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85" w:rsidRPr="002559CC" w:rsidRDefault="002559CC" w:rsidP="002559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INFORMACIÓN PARA PARTICIPANTES EN LA FERIA DEL</w:t>
      </w:r>
      <w:r w:rsidR="007102CD">
        <w:rPr>
          <w:b/>
          <w:sz w:val="40"/>
          <w:szCs w:val="40"/>
        </w:rPr>
        <w:t xml:space="preserve"> ROSARIO </w:t>
      </w:r>
      <w:r>
        <w:rPr>
          <w:b/>
          <w:sz w:val="40"/>
          <w:szCs w:val="40"/>
        </w:rPr>
        <w:t>202</w:t>
      </w:r>
      <w:r w:rsidR="00950AA1">
        <w:rPr>
          <w:b/>
          <w:sz w:val="40"/>
          <w:szCs w:val="40"/>
        </w:rPr>
        <w:t>5</w:t>
      </w:r>
    </w:p>
    <w:p w:rsidR="002559CC" w:rsidRDefault="002559CC"/>
    <w:p w:rsidR="002559CC" w:rsidRDefault="002559CC"/>
    <w:p w:rsidR="002559CC" w:rsidRDefault="002559CC"/>
    <w:p w:rsidR="007674D9" w:rsidRDefault="007674D9" w:rsidP="007674D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noProof w:val="0"/>
          <w:color w:val="000000"/>
          <w:lang w:val="es-ES"/>
        </w:rPr>
      </w:pPr>
      <w:r w:rsidRPr="007674D9">
        <w:rPr>
          <w:rFonts w:cstheme="minorHAnsi"/>
          <w:b/>
          <w:bCs/>
          <w:noProof w:val="0"/>
          <w:color w:val="000000"/>
          <w:lang w:val="es-ES"/>
        </w:rPr>
        <w:t xml:space="preserve">FECHAS Y HORARIOS DE ENTRADA Y SALIDA DE FERIANTES AL RECINTO FERIAL DE FUENGIROLA PARA FERIA DEL </w:t>
      </w:r>
      <w:r w:rsidR="007102CD">
        <w:rPr>
          <w:rFonts w:cstheme="minorHAnsi"/>
          <w:b/>
          <w:bCs/>
          <w:noProof w:val="0"/>
          <w:color w:val="000000"/>
          <w:lang w:val="es-ES"/>
        </w:rPr>
        <w:t>ROSARIO</w:t>
      </w:r>
      <w:r w:rsidRPr="007674D9">
        <w:rPr>
          <w:rFonts w:cstheme="minorHAnsi"/>
          <w:b/>
          <w:bCs/>
          <w:noProof w:val="0"/>
          <w:color w:val="000000"/>
          <w:lang w:val="es-ES"/>
        </w:rPr>
        <w:t xml:space="preserve"> 202</w:t>
      </w:r>
      <w:r w:rsidR="00950AA1">
        <w:rPr>
          <w:rFonts w:cstheme="minorHAnsi"/>
          <w:b/>
          <w:bCs/>
          <w:noProof w:val="0"/>
          <w:color w:val="000000"/>
          <w:lang w:val="es-ES"/>
        </w:rPr>
        <w:t>5</w:t>
      </w:r>
    </w:p>
    <w:p w:rsidR="007674D9" w:rsidRPr="007674D9" w:rsidRDefault="007674D9" w:rsidP="007674D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noProof w:val="0"/>
          <w:color w:val="000000"/>
          <w:lang w:val="es-ES"/>
        </w:rPr>
      </w:pPr>
    </w:p>
    <w:p w:rsidR="007674D9" w:rsidRDefault="007674D9" w:rsidP="007674D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color w:val="000000"/>
          <w:lang w:val="es-ES"/>
        </w:rPr>
      </w:pPr>
      <w:r w:rsidRPr="007674D9">
        <w:rPr>
          <w:rFonts w:cstheme="minorHAnsi"/>
          <w:noProof w:val="0"/>
          <w:color w:val="000000"/>
          <w:lang w:val="es-ES"/>
        </w:rPr>
        <w:t xml:space="preserve">En relación a la celebración de la Feria del </w:t>
      </w:r>
      <w:r w:rsidR="007102CD">
        <w:rPr>
          <w:rFonts w:cstheme="minorHAnsi"/>
          <w:noProof w:val="0"/>
          <w:color w:val="000000"/>
          <w:lang w:val="es-ES"/>
        </w:rPr>
        <w:t>ROSARIO</w:t>
      </w:r>
      <w:r w:rsidRPr="007674D9">
        <w:rPr>
          <w:rFonts w:cstheme="minorHAnsi"/>
          <w:noProof w:val="0"/>
          <w:color w:val="000000"/>
          <w:lang w:val="es-ES"/>
        </w:rPr>
        <w:t>, se informa a continuación de las fechas y horarios de entrada y salida de los</w:t>
      </w:r>
      <w:r>
        <w:rPr>
          <w:rFonts w:cstheme="minorHAnsi"/>
          <w:noProof w:val="0"/>
          <w:color w:val="000000"/>
          <w:lang w:val="es-ES"/>
        </w:rPr>
        <w:t xml:space="preserve"> </w:t>
      </w:r>
      <w:r w:rsidRPr="007674D9">
        <w:rPr>
          <w:rFonts w:cstheme="minorHAnsi"/>
          <w:noProof w:val="0"/>
          <w:color w:val="000000"/>
          <w:lang w:val="es-ES"/>
        </w:rPr>
        <w:t>señores feriantes al Recinto Ferial de Fuengirola:</w:t>
      </w:r>
    </w:p>
    <w:p w:rsidR="007674D9" w:rsidRPr="007674D9" w:rsidRDefault="007674D9" w:rsidP="007674D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color w:val="000000"/>
          <w:lang w:val="es-ES"/>
        </w:rPr>
      </w:pPr>
    </w:p>
    <w:p w:rsidR="007674D9" w:rsidRDefault="007674D9" w:rsidP="007674D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noProof w:val="0"/>
          <w:color w:val="000000"/>
          <w:lang w:val="es-ES"/>
        </w:rPr>
      </w:pPr>
      <w:r w:rsidRPr="007674D9">
        <w:rPr>
          <w:rFonts w:cstheme="minorHAnsi"/>
          <w:b/>
          <w:bCs/>
          <w:noProof w:val="0"/>
          <w:color w:val="1F497D"/>
          <w:lang w:val="es-ES"/>
        </w:rPr>
        <w:t xml:space="preserve">FERIA DEL </w:t>
      </w:r>
      <w:r w:rsidR="007102CD">
        <w:rPr>
          <w:rFonts w:cstheme="minorHAnsi"/>
          <w:b/>
          <w:bCs/>
          <w:noProof w:val="0"/>
          <w:color w:val="1F497D"/>
          <w:lang w:val="es-ES"/>
        </w:rPr>
        <w:t>ROSARIO</w:t>
      </w:r>
      <w:r w:rsidRPr="007674D9">
        <w:rPr>
          <w:rFonts w:cstheme="minorHAnsi"/>
          <w:b/>
          <w:bCs/>
          <w:noProof w:val="0"/>
          <w:color w:val="000000"/>
          <w:lang w:val="es-ES"/>
        </w:rPr>
        <w:t>:</w:t>
      </w:r>
    </w:p>
    <w:p w:rsidR="007674D9" w:rsidRPr="007674D9" w:rsidRDefault="007674D9" w:rsidP="007674D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noProof w:val="0"/>
          <w:color w:val="000000"/>
          <w:lang w:val="es-ES"/>
        </w:rPr>
      </w:pPr>
    </w:p>
    <w:p w:rsidR="007102CD" w:rsidRPr="007102CD" w:rsidRDefault="007102CD" w:rsidP="007102CD">
      <w:pPr>
        <w:autoSpaceDE w:val="0"/>
        <w:autoSpaceDN w:val="0"/>
        <w:adjustRightInd w:val="0"/>
        <w:spacing w:line="240" w:lineRule="auto"/>
        <w:rPr>
          <w:rFonts w:cstheme="minorHAnsi"/>
          <w:noProof w:val="0"/>
          <w:lang w:val="es-ES"/>
        </w:rPr>
      </w:pPr>
      <w:r w:rsidRPr="007102CD">
        <w:rPr>
          <w:rFonts w:cstheme="minorHAnsi"/>
          <w:noProof w:val="0"/>
          <w:lang w:val="es-ES"/>
        </w:rPr>
        <w:t>FECHA DE CELEBRACIÓN: Del 6 al 12 de octubre 202</w:t>
      </w:r>
      <w:r w:rsidR="00294D7D">
        <w:rPr>
          <w:rFonts w:cstheme="minorHAnsi"/>
          <w:noProof w:val="0"/>
          <w:lang w:val="es-ES"/>
        </w:rPr>
        <w:t>5</w:t>
      </w:r>
      <w:r w:rsidRPr="007102CD">
        <w:rPr>
          <w:rFonts w:cstheme="minorHAnsi"/>
          <w:noProof w:val="0"/>
          <w:lang w:val="es-ES"/>
        </w:rPr>
        <w:t xml:space="preserve"> (</w:t>
      </w:r>
      <w:proofErr w:type="spellStart"/>
      <w:r w:rsidRPr="007102CD">
        <w:rPr>
          <w:rFonts w:cstheme="minorHAnsi"/>
          <w:noProof w:val="0"/>
          <w:lang w:val="es-ES"/>
        </w:rPr>
        <w:t>a.i.</w:t>
      </w:r>
      <w:proofErr w:type="spellEnd"/>
      <w:r w:rsidRPr="007102CD">
        <w:rPr>
          <w:rFonts w:cstheme="minorHAnsi"/>
          <w:noProof w:val="0"/>
          <w:lang w:val="es-ES"/>
        </w:rPr>
        <w:t>)</w:t>
      </w:r>
    </w:p>
    <w:p w:rsidR="007102CD" w:rsidRPr="007102CD" w:rsidRDefault="007102CD" w:rsidP="007102CD">
      <w:pPr>
        <w:autoSpaceDE w:val="0"/>
        <w:autoSpaceDN w:val="0"/>
        <w:adjustRightInd w:val="0"/>
        <w:spacing w:line="240" w:lineRule="auto"/>
        <w:rPr>
          <w:rFonts w:cstheme="minorHAnsi"/>
          <w:noProof w:val="0"/>
          <w:lang w:val="es-ES"/>
        </w:rPr>
      </w:pPr>
      <w:r w:rsidRPr="007102CD">
        <w:rPr>
          <w:rFonts w:cstheme="minorHAnsi"/>
          <w:noProof w:val="0"/>
          <w:lang w:val="es-ES"/>
        </w:rPr>
        <w:t xml:space="preserve">ENTRADA AL RECINTO FERIAL: </w:t>
      </w:r>
      <w:r w:rsidR="00294D7D">
        <w:rPr>
          <w:rFonts w:cstheme="minorHAnsi"/>
          <w:noProof w:val="0"/>
          <w:lang w:val="es-ES"/>
        </w:rPr>
        <w:t>martes</w:t>
      </w:r>
      <w:r w:rsidRPr="007102CD">
        <w:rPr>
          <w:rFonts w:cstheme="minorHAnsi"/>
          <w:noProof w:val="0"/>
          <w:lang w:val="es-ES"/>
        </w:rPr>
        <w:t xml:space="preserve"> </w:t>
      </w:r>
      <w:r w:rsidR="00294D7D">
        <w:rPr>
          <w:rFonts w:cstheme="minorHAnsi"/>
          <w:noProof w:val="0"/>
          <w:lang w:val="es-ES"/>
        </w:rPr>
        <w:t>30</w:t>
      </w:r>
      <w:r w:rsidRPr="007102CD">
        <w:rPr>
          <w:rFonts w:cstheme="minorHAnsi"/>
          <w:noProof w:val="0"/>
          <w:lang w:val="es-ES"/>
        </w:rPr>
        <w:t xml:space="preserve"> de septiembre a las 20:00 horas</w:t>
      </w:r>
    </w:p>
    <w:p w:rsidR="007674D9" w:rsidRDefault="007102CD" w:rsidP="007102CD">
      <w:pPr>
        <w:jc w:val="both"/>
        <w:rPr>
          <w:rFonts w:cstheme="minorHAnsi"/>
          <w:noProof w:val="0"/>
          <w:lang w:val="es-ES"/>
        </w:rPr>
      </w:pPr>
      <w:r w:rsidRPr="007102CD">
        <w:rPr>
          <w:rFonts w:cstheme="minorHAnsi"/>
          <w:noProof w:val="0"/>
          <w:lang w:val="es-ES"/>
        </w:rPr>
        <w:t>SALIDA DEL RECINTO FERIAL: viernes 1</w:t>
      </w:r>
      <w:r w:rsidR="00294D7D">
        <w:rPr>
          <w:rFonts w:cstheme="minorHAnsi"/>
          <w:noProof w:val="0"/>
          <w:lang w:val="es-ES"/>
        </w:rPr>
        <w:t>7</w:t>
      </w:r>
      <w:r w:rsidRPr="007102CD">
        <w:rPr>
          <w:rFonts w:cstheme="minorHAnsi"/>
          <w:noProof w:val="0"/>
          <w:lang w:val="es-ES"/>
        </w:rPr>
        <w:t xml:space="preserve"> de octubre a las 08:00 horas</w:t>
      </w:r>
    </w:p>
    <w:p w:rsidR="007102CD" w:rsidRPr="007102CD" w:rsidRDefault="007102CD" w:rsidP="007102CD">
      <w:pPr>
        <w:jc w:val="both"/>
        <w:rPr>
          <w:rFonts w:cstheme="minorHAnsi"/>
        </w:rPr>
      </w:pPr>
    </w:p>
    <w:p w:rsidR="002559CC" w:rsidRDefault="000E4E87">
      <w:pPr>
        <w:rPr>
          <w:b/>
        </w:rPr>
      </w:pPr>
      <w:r>
        <w:rPr>
          <w:b/>
        </w:rPr>
        <w:t>NORMAS DE OBLIGADO CUMPLIMIENTO.</w:t>
      </w:r>
    </w:p>
    <w:p w:rsidR="000E4E87" w:rsidRDefault="000E4E87">
      <w:pPr>
        <w:rPr>
          <w:b/>
        </w:rPr>
      </w:pPr>
    </w:p>
    <w:p w:rsidR="000E4E87" w:rsidRDefault="000E4E87">
      <w:pPr>
        <w:rPr>
          <w:b/>
        </w:rPr>
      </w:pPr>
    </w:p>
    <w:p w:rsidR="000E4E87" w:rsidRDefault="000E4E87" w:rsidP="000E4E8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noProof w:val="0"/>
          <w:lang w:val="es-ES"/>
        </w:rPr>
      </w:pPr>
      <w:r w:rsidRPr="000E4E87">
        <w:rPr>
          <w:rFonts w:cstheme="minorHAnsi"/>
          <w:noProof w:val="0"/>
          <w:lang w:val="es-ES"/>
        </w:rPr>
        <w:t>No se autorizará la instalación de quioscos de bebidas alcohólicas. Éstas solo podrán</w:t>
      </w:r>
      <w:r>
        <w:rPr>
          <w:rFonts w:cstheme="minorHAnsi"/>
          <w:noProof w:val="0"/>
          <w:lang w:val="es-ES"/>
        </w:rPr>
        <w:t xml:space="preserve"> </w:t>
      </w:r>
      <w:r w:rsidRPr="000E4E87">
        <w:rPr>
          <w:rFonts w:cstheme="minorHAnsi"/>
          <w:noProof w:val="0"/>
          <w:lang w:val="es-ES"/>
        </w:rPr>
        <w:t>suministrarse en bares, casetas y establecimientos de alimentación tradicionales de feria</w:t>
      </w:r>
      <w:r>
        <w:rPr>
          <w:rFonts w:cstheme="minorHAnsi"/>
          <w:noProof w:val="0"/>
          <w:lang w:val="es-ES"/>
        </w:rPr>
        <w:t xml:space="preserve"> </w:t>
      </w:r>
      <w:r w:rsidRPr="000E4E87">
        <w:rPr>
          <w:rFonts w:cstheme="minorHAnsi"/>
          <w:noProof w:val="0"/>
          <w:lang w:val="es-ES"/>
        </w:rPr>
        <w:t>y peñas, y en ningún caso se suministrarán bebidas alcohólicas a menores</w:t>
      </w:r>
      <w:r w:rsidRPr="000E4E87">
        <w:rPr>
          <w:rFonts w:cstheme="minorHAnsi"/>
          <w:b/>
          <w:bCs/>
          <w:noProof w:val="0"/>
          <w:lang w:val="es-ES"/>
        </w:rPr>
        <w:t>.</w:t>
      </w:r>
    </w:p>
    <w:p w:rsidR="000E4E87" w:rsidRDefault="000E4E87" w:rsidP="000E4E8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noProof w:val="0"/>
          <w:lang w:val="es-ES"/>
        </w:rPr>
      </w:pPr>
    </w:p>
    <w:p w:rsidR="000E4E87" w:rsidRDefault="000E4E87" w:rsidP="000E4E8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0E4E87">
        <w:rPr>
          <w:rFonts w:cstheme="minorHAnsi"/>
          <w:noProof w:val="0"/>
          <w:lang w:val="es-ES"/>
        </w:rPr>
        <w:t>Quedan absolutamente prohibidas las máquinas expendedoras de latas de bebidas en</w:t>
      </w:r>
      <w:r>
        <w:rPr>
          <w:rFonts w:cstheme="minorHAnsi"/>
          <w:noProof w:val="0"/>
          <w:lang w:val="es-ES"/>
        </w:rPr>
        <w:t xml:space="preserve"> </w:t>
      </w:r>
      <w:r w:rsidRPr="000E4E87">
        <w:rPr>
          <w:rFonts w:cstheme="minorHAnsi"/>
          <w:noProof w:val="0"/>
          <w:lang w:val="es-ES"/>
        </w:rPr>
        <w:t>todo el recinto ferial.</w:t>
      </w:r>
    </w:p>
    <w:p w:rsidR="000E4E87" w:rsidRPr="000E4E87" w:rsidRDefault="000E4E87" w:rsidP="000E4E87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:rsidR="002559CC" w:rsidRPr="000E4E87" w:rsidRDefault="000E4E87" w:rsidP="000E4E87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0E4E87">
        <w:rPr>
          <w:rFonts w:cstheme="minorHAnsi"/>
          <w:noProof w:val="0"/>
          <w:lang w:val="es-ES"/>
        </w:rPr>
        <w:t>En la zona de peñas, calle central del Recinto Ferial, no se permitirá ningún tipo de</w:t>
      </w:r>
      <w:r>
        <w:rPr>
          <w:rFonts w:cstheme="minorHAnsi"/>
          <w:noProof w:val="0"/>
          <w:lang w:val="es-ES"/>
        </w:rPr>
        <w:t xml:space="preserve"> </w:t>
      </w:r>
      <w:r w:rsidRPr="000E4E87">
        <w:rPr>
          <w:rFonts w:cstheme="minorHAnsi"/>
          <w:noProof w:val="0"/>
          <w:lang w:val="es-ES"/>
        </w:rPr>
        <w:t>instalación feriante, excepto los convenidos o autorizados por el Ayuntamiento de</w:t>
      </w:r>
      <w:r>
        <w:rPr>
          <w:rFonts w:cstheme="minorHAnsi"/>
          <w:noProof w:val="0"/>
          <w:lang w:val="es-ES"/>
        </w:rPr>
        <w:t xml:space="preserve"> </w:t>
      </w:r>
      <w:r w:rsidRPr="000E4E87">
        <w:rPr>
          <w:rFonts w:cstheme="minorHAnsi"/>
          <w:noProof w:val="0"/>
          <w:lang w:val="es-ES"/>
        </w:rPr>
        <w:t>Fuengirola.</w:t>
      </w:r>
    </w:p>
    <w:p w:rsidR="002559CC" w:rsidRDefault="002559CC"/>
    <w:p w:rsidR="002559CC" w:rsidRDefault="000E4E87" w:rsidP="000E4E8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0E4E87">
        <w:rPr>
          <w:rFonts w:cstheme="minorHAnsi"/>
          <w:noProof w:val="0"/>
          <w:lang w:val="es-ES"/>
        </w:rPr>
        <w:t>Queda absolutamente prohibida la venta de tabaco en todo el Recinto Ferial. Ferial</w:t>
      </w:r>
      <w:r>
        <w:rPr>
          <w:rFonts w:cstheme="minorHAnsi"/>
          <w:noProof w:val="0"/>
          <w:lang w:val="es-ES"/>
        </w:rPr>
        <w:t xml:space="preserve"> </w:t>
      </w:r>
      <w:r w:rsidRPr="000E4E87">
        <w:rPr>
          <w:rFonts w:cstheme="minorHAnsi"/>
          <w:noProof w:val="0"/>
          <w:lang w:val="es-ES"/>
        </w:rPr>
        <w:t>(Art. 3.1 Ley 28/2005, de 26 de diciembre, de medidas sanitarias frente al tabaquismo y</w:t>
      </w:r>
      <w:r>
        <w:rPr>
          <w:rFonts w:cstheme="minorHAnsi"/>
          <w:noProof w:val="0"/>
          <w:lang w:val="es-ES"/>
        </w:rPr>
        <w:t xml:space="preserve"> </w:t>
      </w:r>
      <w:r w:rsidRPr="000E4E87">
        <w:rPr>
          <w:rFonts w:cstheme="minorHAnsi"/>
          <w:noProof w:val="0"/>
          <w:lang w:val="es-ES"/>
        </w:rPr>
        <w:t>reguladora de la venta, el suministro, el consumo y la publicidad de los productos del</w:t>
      </w:r>
      <w:r>
        <w:rPr>
          <w:rFonts w:cstheme="minorHAnsi"/>
          <w:noProof w:val="0"/>
          <w:lang w:val="es-ES"/>
        </w:rPr>
        <w:t xml:space="preserve"> </w:t>
      </w:r>
      <w:r w:rsidRPr="000E4E87">
        <w:rPr>
          <w:rFonts w:cstheme="minorHAnsi"/>
          <w:noProof w:val="0"/>
          <w:lang w:val="es-ES"/>
        </w:rPr>
        <w:t>tabaco).</w:t>
      </w:r>
    </w:p>
    <w:p w:rsidR="000E4E87" w:rsidRDefault="000E4E87" w:rsidP="000E4E8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E4E87" w:rsidRDefault="000E4E87" w:rsidP="007674D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7674D9">
        <w:rPr>
          <w:rFonts w:cstheme="minorHAnsi"/>
          <w:noProof w:val="0"/>
          <w:lang w:val="es-ES"/>
        </w:rPr>
        <w:t>No se autorizará la venta de ropa ni de calzado, ni en los puestos identificados como</w:t>
      </w:r>
      <w:r w:rsidR="007674D9">
        <w:rPr>
          <w:rFonts w:cstheme="minorHAnsi"/>
          <w:noProof w:val="0"/>
          <w:lang w:val="es-ES"/>
        </w:rPr>
        <w:t xml:space="preserve"> </w:t>
      </w:r>
      <w:r w:rsidRPr="007674D9">
        <w:rPr>
          <w:rFonts w:cstheme="minorHAnsi"/>
          <w:noProof w:val="0"/>
          <w:lang w:val="es-ES"/>
        </w:rPr>
        <w:t>bisutería ni en ninguna otra instalación feriante.</w:t>
      </w:r>
    </w:p>
    <w:p w:rsidR="007674D9" w:rsidRDefault="007674D9" w:rsidP="007674D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7674D9" w:rsidRDefault="007674D9" w:rsidP="007674D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7674D9">
        <w:rPr>
          <w:rFonts w:cstheme="minorHAnsi"/>
          <w:noProof w:val="0"/>
          <w:lang w:val="es-ES"/>
        </w:rPr>
        <w:t>Será obligatorio disponer de autorización expresa de la Concejalía de Fiestas y</w:t>
      </w:r>
      <w:r>
        <w:rPr>
          <w:rFonts w:cstheme="minorHAnsi"/>
          <w:noProof w:val="0"/>
          <w:lang w:val="es-ES"/>
        </w:rPr>
        <w:t xml:space="preserve"> </w:t>
      </w:r>
      <w:r w:rsidRPr="007674D9">
        <w:rPr>
          <w:rFonts w:cstheme="minorHAnsi"/>
          <w:noProof w:val="0"/>
          <w:lang w:val="es-ES"/>
        </w:rPr>
        <w:t>Tradiciones para situar picas, fijadores, tornillería, sujeciones, etc. en el suelo de las</w:t>
      </w:r>
      <w:r>
        <w:rPr>
          <w:rFonts w:cstheme="minorHAnsi"/>
          <w:noProof w:val="0"/>
          <w:lang w:val="es-ES"/>
        </w:rPr>
        <w:t xml:space="preserve"> </w:t>
      </w:r>
      <w:r w:rsidRPr="007674D9">
        <w:rPr>
          <w:rFonts w:cstheme="minorHAnsi"/>
          <w:noProof w:val="0"/>
          <w:lang w:val="es-ES"/>
        </w:rPr>
        <w:t>parcelas dedicadas a instalaciones o fachadas, muros y similares en todo el Recinto.</w:t>
      </w:r>
    </w:p>
    <w:p w:rsidR="007674D9" w:rsidRPr="007674D9" w:rsidRDefault="007674D9" w:rsidP="007674D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7674D9" w:rsidRDefault="007674D9" w:rsidP="007674D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7674D9">
        <w:rPr>
          <w:rFonts w:cstheme="minorHAnsi"/>
          <w:noProof w:val="0"/>
          <w:lang w:val="es-ES"/>
        </w:rPr>
        <w:t>Todas las instalaciones feriantes que utilicen música ambiente deberán mantener la</w:t>
      </w:r>
      <w:r>
        <w:rPr>
          <w:rFonts w:cstheme="minorHAnsi"/>
          <w:noProof w:val="0"/>
          <w:lang w:val="es-ES"/>
        </w:rPr>
        <w:t xml:space="preserve"> </w:t>
      </w:r>
      <w:r w:rsidRPr="007674D9">
        <w:rPr>
          <w:rFonts w:cstheme="minorHAnsi"/>
          <w:noProof w:val="0"/>
          <w:lang w:val="es-ES"/>
        </w:rPr>
        <w:t>uniformidad de la misma, conectándose a la sintonía de radio que establezca en cada</w:t>
      </w:r>
      <w:r>
        <w:rPr>
          <w:rFonts w:cstheme="minorHAnsi"/>
          <w:noProof w:val="0"/>
          <w:lang w:val="es-ES"/>
        </w:rPr>
        <w:t xml:space="preserve"> </w:t>
      </w:r>
      <w:r w:rsidRPr="007674D9">
        <w:rPr>
          <w:rFonts w:cstheme="minorHAnsi"/>
          <w:noProof w:val="0"/>
          <w:lang w:val="es-ES"/>
        </w:rPr>
        <w:t xml:space="preserve">ocasión </w:t>
      </w:r>
      <w:r>
        <w:rPr>
          <w:rFonts w:cstheme="minorHAnsi"/>
          <w:noProof w:val="0"/>
          <w:lang w:val="es-ES"/>
        </w:rPr>
        <w:t>la EMPRESA</w:t>
      </w:r>
      <w:r w:rsidRPr="007674D9">
        <w:rPr>
          <w:rFonts w:cstheme="minorHAnsi"/>
          <w:noProof w:val="0"/>
          <w:lang w:val="es-ES"/>
        </w:rPr>
        <w:t>.</w:t>
      </w:r>
    </w:p>
    <w:p w:rsidR="007674D9" w:rsidRDefault="007674D9" w:rsidP="007674D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7674D9" w:rsidRDefault="007674D9" w:rsidP="007674D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7674D9">
        <w:rPr>
          <w:rFonts w:cstheme="minorHAnsi"/>
          <w:noProof w:val="0"/>
          <w:lang w:val="es-ES"/>
        </w:rPr>
        <w:t>Queda prohibido el uso de animales de cualquier tipo (ponis, ranas, peces,...) en</w:t>
      </w:r>
      <w:r>
        <w:rPr>
          <w:rFonts w:cstheme="minorHAnsi"/>
          <w:noProof w:val="0"/>
          <w:lang w:val="es-ES"/>
        </w:rPr>
        <w:t xml:space="preserve"> </w:t>
      </w:r>
      <w:r w:rsidRPr="007674D9">
        <w:rPr>
          <w:rFonts w:cstheme="minorHAnsi"/>
          <w:noProof w:val="0"/>
          <w:lang w:val="es-ES"/>
        </w:rPr>
        <w:t>cualquier tipo de instalación, atracción, etc., en aplicación de lo dispuesto en el art. 4 o)</w:t>
      </w:r>
      <w:r>
        <w:rPr>
          <w:rFonts w:cstheme="minorHAnsi"/>
          <w:noProof w:val="0"/>
          <w:lang w:val="es-ES"/>
        </w:rPr>
        <w:t xml:space="preserve"> </w:t>
      </w:r>
      <w:r w:rsidRPr="007674D9">
        <w:rPr>
          <w:rFonts w:cstheme="minorHAnsi"/>
          <w:noProof w:val="0"/>
          <w:lang w:val="es-ES"/>
        </w:rPr>
        <w:t>de la Ley 11/2003, de 24 de noviembre, de protección de los animales de Andalucía.</w:t>
      </w:r>
    </w:p>
    <w:p w:rsidR="00167E01" w:rsidRDefault="00167E01" w:rsidP="007674D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167E01" w:rsidRDefault="00167E01" w:rsidP="007674D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167E01" w:rsidRPr="00167E01" w:rsidRDefault="00167E01" w:rsidP="00167E0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167E01">
        <w:rPr>
          <w:rFonts w:cstheme="minorHAnsi"/>
          <w:noProof w:val="0"/>
          <w:lang w:val="es-ES"/>
        </w:rPr>
        <w:lastRenderedPageBreak/>
        <w:t xml:space="preserve">Antes de cada una de las ferias </w:t>
      </w:r>
      <w:r w:rsidR="00346228">
        <w:rPr>
          <w:rFonts w:cstheme="minorHAnsi"/>
          <w:noProof w:val="0"/>
          <w:lang w:val="es-ES"/>
        </w:rPr>
        <w:t>se comprobará el estado de las parcelas, debiendo enviar una fotografía de la misma, cada situado, antes del montaje de su negocio.  Una vez realizada dicha fotografía</w:t>
      </w:r>
      <w:r w:rsidRPr="00167E01">
        <w:rPr>
          <w:rFonts w:cstheme="minorHAnsi"/>
          <w:noProof w:val="0"/>
          <w:lang w:val="es-ES"/>
        </w:rPr>
        <w:t xml:space="preserve"> al comienzo de cada</w:t>
      </w:r>
      <w:r w:rsidR="00346228">
        <w:rPr>
          <w:rFonts w:cstheme="minorHAnsi"/>
          <w:noProof w:val="0"/>
          <w:lang w:val="es-ES"/>
        </w:rPr>
        <w:t xml:space="preserve"> </w:t>
      </w:r>
      <w:r w:rsidRPr="00167E01">
        <w:rPr>
          <w:rFonts w:cstheme="minorHAnsi"/>
          <w:noProof w:val="0"/>
          <w:lang w:val="es-ES"/>
        </w:rPr>
        <w:t xml:space="preserve">celebración, el </w:t>
      </w:r>
      <w:r w:rsidR="00346228">
        <w:rPr>
          <w:rFonts w:cstheme="minorHAnsi"/>
          <w:noProof w:val="0"/>
          <w:lang w:val="es-ES"/>
        </w:rPr>
        <w:t xml:space="preserve">situado enviará vía </w:t>
      </w:r>
      <w:proofErr w:type="spellStart"/>
      <w:r w:rsidR="00346228">
        <w:rPr>
          <w:rFonts w:cstheme="minorHAnsi"/>
          <w:noProof w:val="0"/>
          <w:lang w:val="es-ES"/>
        </w:rPr>
        <w:t>whatsapp</w:t>
      </w:r>
      <w:proofErr w:type="spellEnd"/>
      <w:r w:rsidR="00346228">
        <w:rPr>
          <w:rFonts w:cstheme="minorHAnsi"/>
          <w:noProof w:val="0"/>
          <w:lang w:val="es-ES"/>
        </w:rPr>
        <w:t xml:space="preserve"> la misma, </w:t>
      </w:r>
      <w:r w:rsidRPr="00167E01">
        <w:rPr>
          <w:rFonts w:cstheme="minorHAnsi"/>
          <w:noProof w:val="0"/>
          <w:lang w:val="es-ES"/>
        </w:rPr>
        <w:t xml:space="preserve">aceptando la situación y en las condiciones en las que se encuentra </w:t>
      </w:r>
      <w:r w:rsidR="00346228">
        <w:rPr>
          <w:rFonts w:cstheme="minorHAnsi"/>
          <w:noProof w:val="0"/>
          <w:lang w:val="es-ES"/>
        </w:rPr>
        <w:t xml:space="preserve">la parcela </w:t>
      </w:r>
      <w:r w:rsidRPr="00167E01">
        <w:rPr>
          <w:rFonts w:cstheme="minorHAnsi"/>
          <w:noProof w:val="0"/>
          <w:lang w:val="es-ES"/>
        </w:rPr>
        <w:t>cedid</w:t>
      </w:r>
      <w:r w:rsidR="00346228">
        <w:rPr>
          <w:rFonts w:cstheme="minorHAnsi"/>
          <w:noProof w:val="0"/>
          <w:lang w:val="es-ES"/>
        </w:rPr>
        <w:t>a</w:t>
      </w:r>
      <w:r w:rsidRPr="00167E01">
        <w:rPr>
          <w:rFonts w:cstheme="minorHAnsi"/>
          <w:noProof w:val="0"/>
          <w:lang w:val="es-ES"/>
        </w:rPr>
        <w:t>.</w:t>
      </w:r>
    </w:p>
    <w:p w:rsidR="00167E01" w:rsidRDefault="00346228" w:rsidP="0034622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>
        <w:rPr>
          <w:rFonts w:cstheme="minorHAnsi"/>
          <w:noProof w:val="0"/>
          <w:lang w:val="es-ES"/>
        </w:rPr>
        <w:t>U</w:t>
      </w:r>
      <w:r w:rsidR="00167E01" w:rsidRPr="00167E01">
        <w:rPr>
          <w:rFonts w:cstheme="minorHAnsi"/>
          <w:noProof w:val="0"/>
          <w:lang w:val="es-ES"/>
        </w:rPr>
        <w:t>na vez finalizada la actividad</w:t>
      </w:r>
      <w:r>
        <w:rPr>
          <w:rFonts w:cstheme="minorHAnsi"/>
          <w:noProof w:val="0"/>
          <w:lang w:val="es-ES"/>
        </w:rPr>
        <w:t xml:space="preserve"> y una vez desmontado el negocio</w:t>
      </w:r>
      <w:r w:rsidR="00167E01" w:rsidRPr="00167E01">
        <w:rPr>
          <w:rFonts w:cstheme="minorHAnsi"/>
          <w:noProof w:val="0"/>
          <w:lang w:val="es-ES"/>
        </w:rPr>
        <w:t>,</w:t>
      </w:r>
      <w:r>
        <w:rPr>
          <w:rFonts w:cstheme="minorHAnsi"/>
          <w:noProof w:val="0"/>
          <w:lang w:val="es-ES"/>
        </w:rPr>
        <w:t xml:space="preserve"> deberá mandar  una nueva fotografía, </w:t>
      </w:r>
      <w:r w:rsidRPr="00346228">
        <w:rPr>
          <w:rFonts w:cstheme="minorHAnsi"/>
          <w:noProof w:val="0"/>
          <w:lang w:val="es-ES"/>
        </w:rPr>
        <w:t>ya que es posible que exista cualquier tipo de desperfecto o daño que se hubiera</w:t>
      </w:r>
      <w:r>
        <w:rPr>
          <w:rFonts w:cstheme="minorHAnsi"/>
          <w:noProof w:val="0"/>
          <w:lang w:val="es-ES"/>
        </w:rPr>
        <w:t xml:space="preserve"> </w:t>
      </w:r>
      <w:r w:rsidRPr="00346228">
        <w:rPr>
          <w:rFonts w:cstheme="minorHAnsi"/>
          <w:noProof w:val="0"/>
          <w:lang w:val="es-ES"/>
        </w:rPr>
        <w:t xml:space="preserve">producido durante la celebración de la feria por el </w:t>
      </w:r>
      <w:r>
        <w:rPr>
          <w:rFonts w:cstheme="minorHAnsi"/>
          <w:noProof w:val="0"/>
          <w:lang w:val="es-ES"/>
        </w:rPr>
        <w:t>situado</w:t>
      </w:r>
      <w:r w:rsidRPr="00346228">
        <w:rPr>
          <w:rFonts w:cstheme="minorHAnsi"/>
          <w:noProof w:val="0"/>
          <w:lang w:val="es-ES"/>
        </w:rPr>
        <w:t>, siendo éste el que</w:t>
      </w:r>
      <w:r>
        <w:rPr>
          <w:rFonts w:cstheme="minorHAnsi"/>
          <w:noProof w:val="0"/>
          <w:lang w:val="es-ES"/>
        </w:rPr>
        <w:t xml:space="preserve"> </w:t>
      </w:r>
      <w:r w:rsidRPr="00346228">
        <w:rPr>
          <w:rFonts w:cstheme="minorHAnsi"/>
          <w:noProof w:val="0"/>
          <w:lang w:val="es-ES"/>
        </w:rPr>
        <w:t>responda de dicha situación.</w:t>
      </w:r>
    </w:p>
    <w:p w:rsidR="00346228" w:rsidRDefault="00346228" w:rsidP="0034622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El Ayuntamiento de Fuengirola está obligado por la legislación vigente a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gestionar y cobrar la conexión, distribución y desconexión eléctrica de las atracciones y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viviendas de feriantes, en todas las ferias que organice.</w:t>
      </w: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Por tal motivo, todos los señores feriantes deberán contactar, a su llegada al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Recinto Ferial, con la empresa que en cada ocasión tenga contratada el Ayuntamiento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para realizar las citadas gestiones, aportando los correspondientes Certificados de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Instalación Eléctrica de Baja Tensión (boletines).</w:t>
      </w:r>
    </w:p>
    <w:p w:rsidR="00346228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Esta empresa contará con un espacio adecuado para realizar estas gestiones en el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propio Recinto Ferial.</w:t>
      </w: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 xml:space="preserve">1°.- Las Fiestas del </w:t>
      </w:r>
      <w:r w:rsidR="007102CD">
        <w:rPr>
          <w:rFonts w:cstheme="minorHAnsi"/>
          <w:noProof w:val="0"/>
          <w:lang w:val="es-ES"/>
        </w:rPr>
        <w:t>ROSARIO</w:t>
      </w:r>
      <w:r w:rsidRPr="00DA1BFE">
        <w:rPr>
          <w:rFonts w:cstheme="minorHAnsi"/>
          <w:noProof w:val="0"/>
          <w:lang w:val="es-ES"/>
        </w:rPr>
        <w:t xml:space="preserve"> se celebrarán en las fechas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 xml:space="preserve">detalladas </w:t>
      </w:r>
      <w:r>
        <w:rPr>
          <w:rFonts w:cstheme="minorHAnsi"/>
          <w:noProof w:val="0"/>
          <w:lang w:val="es-ES"/>
        </w:rPr>
        <w:t>al principio de este documento.</w:t>
      </w: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Las fechas y horas de entrada de las atracciones y viviendas de feriantes al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 xml:space="preserve">Recinto Ferial </w:t>
      </w:r>
      <w:r>
        <w:rPr>
          <w:rFonts w:cstheme="minorHAnsi"/>
          <w:noProof w:val="0"/>
          <w:lang w:val="es-ES"/>
        </w:rPr>
        <w:t>son las indicadas al inicio del escrito</w:t>
      </w:r>
      <w:r w:rsidRPr="00DA1BFE">
        <w:rPr>
          <w:rFonts w:cstheme="minorHAnsi"/>
          <w:noProof w:val="0"/>
          <w:lang w:val="es-ES"/>
        </w:rPr>
        <w:t>. Esta norma será de estricto cumplimiento dados los múltiples usos del Recinto Ferial. El incumplimiento de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la misma conllevará la correspondiente penalización por parte del Ayuntamiento y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podrá producir la cancelación del permiso de instalación para el industrial feriante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infractor, así como la sanción que corresponda por incumplimiento.</w:t>
      </w: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2°.- El Recinto Ferial permanecerá cerrado al tráfico de todo tipo de vehículos a motor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desde las 11:00 horas, permitiéndose hasta las 12:00 horas los trabajos de carga y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descarga, para los que se deberán utilizar los paseos laterales.</w:t>
      </w: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3°.- Todas las instalaciones feriantes que se realicen, cualquiera que sea su tipo o clase,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deberán cumplir la normativa vigente en cuanto a seguridad en su montaje y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funcionamiento, debiendo acreditarse mediante certificación técnica. Deberá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acreditarse, además, mediante certificado emitido por la compañía aseguradora, estar en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posesión de un seguro de responsabilidad civil que cumpla los requisitos mínimos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establecidos en el Decreto 109/2005, por el que se regulan los requisitos de los contratos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de seguro obligatorio de responsabilidad civil en materia de espectáculos públicos y</w:t>
      </w:r>
      <w:r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actividades recreativas.</w:t>
      </w:r>
    </w:p>
    <w:p w:rsidR="00DA1BFE" w:rsidRDefault="00DA1BFE" w:rsidP="00DA1BFE">
      <w:pPr>
        <w:pStyle w:val="Default"/>
        <w:jc w:val="center"/>
      </w:pPr>
    </w:p>
    <w:p w:rsidR="00DA1BFE" w:rsidRDefault="00DA1BFE" w:rsidP="00DA1BF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BFE">
        <w:rPr>
          <w:rFonts w:asciiTheme="minorHAnsi" w:hAnsiTheme="minorHAnsi" w:cstheme="minorHAnsi"/>
          <w:b/>
          <w:bCs/>
          <w:sz w:val="22"/>
          <w:szCs w:val="22"/>
        </w:rPr>
        <w:t>IMPORTES DE LAS POLIZAS DE SEGURO QUE DEBEN TENER PARA CUMPLIR CON LA LEGISLACIÓN DE ESPECTACULOS PUBLICOS Y ACTIVIDADES RECREATIVAS DE ANDALUCIA.</w:t>
      </w:r>
    </w:p>
    <w:p w:rsidR="00DA1BFE" w:rsidRPr="00DA1BFE" w:rsidRDefault="00DA1BFE" w:rsidP="00DA1BF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DA1BFE" w:rsidRDefault="00DA1BFE" w:rsidP="00DA1BFE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A1BFE">
        <w:rPr>
          <w:rFonts w:asciiTheme="minorHAnsi" w:hAnsiTheme="minorHAnsi" w:cstheme="minorHAnsi"/>
          <w:bCs/>
          <w:sz w:val="22"/>
          <w:szCs w:val="22"/>
        </w:rPr>
        <w:t xml:space="preserve">Conforme a la Ley 13/1999, de 15 de diciembre, de Espectáculos Públicos y Actividades Recreativas de Andalucía. En la Disposición transitoria primera. Seguro colectivo de accidentes obligatorio. </w:t>
      </w:r>
    </w:p>
    <w:p w:rsidR="00981EC7" w:rsidRDefault="00981EC7" w:rsidP="00DA1BFE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A1BFE" w:rsidRDefault="00294D7D" w:rsidP="00981EC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1EC7">
        <w:rPr>
          <w:rFonts w:asciiTheme="minorHAnsi" w:hAnsiTheme="minorHAnsi" w:cstheme="minorHAnsi"/>
          <w:sz w:val="22"/>
          <w:szCs w:val="22"/>
        </w:rPr>
        <w:t xml:space="preserve">Para </w:t>
      </w:r>
      <w:r w:rsidRPr="00981EC7">
        <w:rPr>
          <w:rFonts w:asciiTheme="minorHAnsi" w:hAnsiTheme="minorHAnsi" w:cstheme="minorHAnsi"/>
          <w:b/>
          <w:bCs/>
          <w:sz w:val="22"/>
          <w:szCs w:val="22"/>
        </w:rPr>
        <w:t xml:space="preserve">atracciones </w:t>
      </w:r>
      <w:r w:rsidRPr="00981EC7">
        <w:rPr>
          <w:rFonts w:asciiTheme="minorHAnsi" w:hAnsiTheme="minorHAnsi" w:cstheme="minorHAnsi"/>
          <w:sz w:val="22"/>
          <w:szCs w:val="22"/>
        </w:rPr>
        <w:t>de todo tipo (tanto de adultos como infantiles):</w:t>
      </w:r>
    </w:p>
    <w:p w:rsidR="00981EC7" w:rsidRPr="00981EC7" w:rsidRDefault="00981EC7" w:rsidP="00981EC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94D7D" w:rsidRDefault="00294D7D" w:rsidP="00981EC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81EC7">
        <w:rPr>
          <w:rFonts w:cstheme="minorHAnsi"/>
          <w:noProof w:val="0"/>
          <w:lang w:val="es-ES"/>
        </w:rPr>
        <w:t>Póliza de seguro obligatorio y recibo en vigor de la misma, que se aseguren, al menos,</w:t>
      </w:r>
      <w:r w:rsidR="00981EC7">
        <w:rPr>
          <w:rFonts w:cstheme="minorHAnsi"/>
          <w:noProof w:val="0"/>
          <w:lang w:val="es-ES"/>
        </w:rPr>
        <w:t xml:space="preserve"> </w:t>
      </w:r>
      <w:r w:rsidRPr="00981EC7">
        <w:rPr>
          <w:rFonts w:cstheme="minorHAnsi"/>
          <w:noProof w:val="0"/>
          <w:lang w:val="es-ES"/>
        </w:rPr>
        <w:t>las siguientes cuantías por daños personales ocasionados a las personas asistentes con</w:t>
      </w:r>
      <w:r w:rsidR="00981EC7">
        <w:rPr>
          <w:rFonts w:cstheme="minorHAnsi"/>
          <w:noProof w:val="0"/>
          <w:lang w:val="es-ES"/>
        </w:rPr>
        <w:t xml:space="preserve"> </w:t>
      </w:r>
      <w:r w:rsidRPr="00981EC7">
        <w:rPr>
          <w:rFonts w:cstheme="minorHAnsi"/>
          <w:noProof w:val="0"/>
          <w:lang w:val="es-ES"/>
        </w:rPr>
        <w:t>resultado de muerte e invalidez absoluta permanente:</w:t>
      </w:r>
    </w:p>
    <w:p w:rsidR="00981EC7" w:rsidRPr="00981EC7" w:rsidRDefault="00981EC7" w:rsidP="00981EC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294D7D" w:rsidRPr="00981EC7" w:rsidRDefault="00294D7D" w:rsidP="00981EC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81EC7">
        <w:rPr>
          <w:rFonts w:cstheme="minorHAnsi"/>
          <w:noProof w:val="0"/>
          <w:lang w:val="es-ES"/>
        </w:rPr>
        <w:t>a. Con aforo autorizado hasta 50 personas: 301.000 euros.</w:t>
      </w:r>
    </w:p>
    <w:p w:rsidR="00294D7D" w:rsidRPr="00981EC7" w:rsidRDefault="00294D7D" w:rsidP="00981EC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81EC7">
        <w:rPr>
          <w:rFonts w:cstheme="minorHAnsi"/>
          <w:noProof w:val="0"/>
          <w:lang w:val="es-ES"/>
        </w:rPr>
        <w:t>b. Con aforo autorizado de 51 a 100 personas: 451.000 euros.</w:t>
      </w:r>
    </w:p>
    <w:p w:rsidR="00294D7D" w:rsidRPr="00981EC7" w:rsidRDefault="00294D7D" w:rsidP="00981EC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81EC7">
        <w:rPr>
          <w:rFonts w:cstheme="minorHAnsi"/>
          <w:noProof w:val="0"/>
          <w:lang w:val="es-ES"/>
        </w:rPr>
        <w:t>c. Con aforo autorizado de 101 hasta 300 personas: 601.000 euros.</w:t>
      </w:r>
    </w:p>
    <w:p w:rsidR="00294D7D" w:rsidRPr="00981EC7" w:rsidRDefault="00294D7D" w:rsidP="00981EC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81EC7">
        <w:rPr>
          <w:rFonts w:cstheme="minorHAnsi"/>
          <w:noProof w:val="0"/>
          <w:lang w:val="es-ES"/>
        </w:rPr>
        <w:t>d. Con aforo autorizado de 301 hasta 700 personas: 901.000 euros.</w:t>
      </w:r>
    </w:p>
    <w:p w:rsidR="00DA1BFE" w:rsidRDefault="00294D7D" w:rsidP="00981EC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1EC7">
        <w:rPr>
          <w:rFonts w:asciiTheme="minorHAnsi" w:hAnsiTheme="minorHAnsi" w:cstheme="minorHAnsi"/>
          <w:sz w:val="22"/>
          <w:szCs w:val="22"/>
        </w:rPr>
        <w:t>e. Con aforo autorizado superior a 700 personas: 1.201.000 euros.</w:t>
      </w:r>
    </w:p>
    <w:p w:rsidR="00981EC7" w:rsidRPr="00981EC7" w:rsidRDefault="00981EC7" w:rsidP="00981EC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94D7D" w:rsidRDefault="00294D7D" w:rsidP="00981EC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81EC7">
        <w:rPr>
          <w:rFonts w:cstheme="minorHAnsi"/>
          <w:noProof w:val="0"/>
          <w:lang w:val="es-ES"/>
        </w:rPr>
        <w:t xml:space="preserve">Para </w:t>
      </w:r>
      <w:r w:rsidRPr="00981EC7">
        <w:rPr>
          <w:rFonts w:cstheme="minorHAnsi"/>
          <w:b/>
          <w:bCs/>
          <w:noProof w:val="0"/>
          <w:lang w:val="es-ES"/>
        </w:rPr>
        <w:t xml:space="preserve">puestos feriales </w:t>
      </w:r>
      <w:r w:rsidRPr="00981EC7">
        <w:rPr>
          <w:rFonts w:cstheme="minorHAnsi"/>
          <w:noProof w:val="0"/>
          <w:lang w:val="es-ES"/>
        </w:rPr>
        <w:t xml:space="preserve">con </w:t>
      </w:r>
      <w:r w:rsidRPr="00981EC7">
        <w:rPr>
          <w:rFonts w:cstheme="minorHAnsi"/>
          <w:b/>
          <w:bCs/>
          <w:noProof w:val="0"/>
          <w:lang w:val="es-ES"/>
        </w:rPr>
        <w:t xml:space="preserve">aforo indeterminado </w:t>
      </w:r>
      <w:r w:rsidRPr="00981EC7">
        <w:rPr>
          <w:rFonts w:cstheme="minorHAnsi"/>
          <w:noProof w:val="0"/>
          <w:lang w:val="es-ES"/>
        </w:rPr>
        <w:t>(tales como puestos de alimentación y/o</w:t>
      </w:r>
      <w:r w:rsidR="00981EC7">
        <w:rPr>
          <w:rFonts w:cstheme="minorHAnsi"/>
          <w:noProof w:val="0"/>
          <w:lang w:val="es-ES"/>
        </w:rPr>
        <w:t xml:space="preserve"> </w:t>
      </w:r>
      <w:r w:rsidRPr="00981EC7">
        <w:rPr>
          <w:rFonts w:cstheme="minorHAnsi"/>
          <w:noProof w:val="0"/>
          <w:lang w:val="es-ES"/>
        </w:rPr>
        <w:t xml:space="preserve">bebidas, puestos de venta de juguetes y artículos de feria, </w:t>
      </w:r>
      <w:proofErr w:type="spellStart"/>
      <w:r w:rsidRPr="00981EC7">
        <w:rPr>
          <w:rFonts w:cstheme="minorHAnsi"/>
          <w:noProof w:val="0"/>
          <w:lang w:val="es-ES"/>
        </w:rPr>
        <w:t>punching</w:t>
      </w:r>
      <w:proofErr w:type="spellEnd"/>
      <w:r w:rsidRPr="00981EC7">
        <w:rPr>
          <w:rFonts w:cstheme="minorHAnsi"/>
          <w:noProof w:val="0"/>
          <w:lang w:val="es-ES"/>
        </w:rPr>
        <w:t>…):</w:t>
      </w:r>
    </w:p>
    <w:p w:rsidR="00981EC7" w:rsidRPr="00981EC7" w:rsidRDefault="00981EC7" w:rsidP="00981EC7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:rsidR="00981EC7" w:rsidRDefault="00981EC7" w:rsidP="00981EC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81EC7">
        <w:rPr>
          <w:rFonts w:cstheme="minorHAnsi"/>
          <w:noProof w:val="0"/>
          <w:lang w:val="es-ES"/>
        </w:rPr>
        <w:t>Póliza de seguro obligatorio y recibo en vigor de la misma, que se aseguren, al menos,</w:t>
      </w:r>
      <w:r>
        <w:rPr>
          <w:rFonts w:cstheme="minorHAnsi"/>
          <w:noProof w:val="0"/>
          <w:lang w:val="es-ES"/>
        </w:rPr>
        <w:t xml:space="preserve"> </w:t>
      </w:r>
      <w:r w:rsidRPr="00981EC7">
        <w:rPr>
          <w:rFonts w:cstheme="minorHAnsi"/>
          <w:noProof w:val="0"/>
          <w:lang w:val="es-ES"/>
        </w:rPr>
        <w:t>las siguientes cuantías por daños personales ocasionados a las personas asistentes con</w:t>
      </w:r>
      <w:r>
        <w:rPr>
          <w:rFonts w:cstheme="minorHAnsi"/>
          <w:noProof w:val="0"/>
          <w:lang w:val="es-ES"/>
        </w:rPr>
        <w:t xml:space="preserve"> </w:t>
      </w:r>
      <w:r w:rsidRPr="00981EC7">
        <w:rPr>
          <w:rFonts w:cstheme="minorHAnsi"/>
          <w:noProof w:val="0"/>
          <w:lang w:val="es-ES"/>
        </w:rPr>
        <w:t>resultado de muerte e invalidez absoluta permanente un capital mínimo de 151.000 €.</w:t>
      </w:r>
    </w:p>
    <w:p w:rsidR="00981EC7" w:rsidRPr="00981EC7" w:rsidRDefault="00981EC7" w:rsidP="00981EC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981EC7" w:rsidRDefault="00981EC7" w:rsidP="00981EC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i/>
          <w:iCs/>
          <w:noProof w:val="0"/>
          <w:lang w:val="es-ES"/>
        </w:rPr>
      </w:pPr>
      <w:r w:rsidRPr="00981EC7">
        <w:rPr>
          <w:rFonts w:cstheme="minorHAnsi"/>
          <w:noProof w:val="0"/>
          <w:lang w:val="es-ES"/>
        </w:rPr>
        <w:t>*</w:t>
      </w:r>
      <w:r w:rsidRPr="00981EC7">
        <w:rPr>
          <w:rFonts w:cstheme="minorHAnsi"/>
          <w:b/>
          <w:bCs/>
          <w:i/>
          <w:iCs/>
          <w:noProof w:val="0"/>
          <w:lang w:val="es-ES"/>
        </w:rPr>
        <w:t>Las pólizas de seguro, deberán estar a nombre de la persona titular de la atracción o</w:t>
      </w:r>
      <w:r>
        <w:rPr>
          <w:rFonts w:cstheme="minorHAnsi"/>
          <w:b/>
          <w:bCs/>
          <w:i/>
          <w:iCs/>
          <w:noProof w:val="0"/>
          <w:lang w:val="es-ES"/>
        </w:rPr>
        <w:t xml:space="preserve"> </w:t>
      </w:r>
      <w:r w:rsidRPr="00981EC7">
        <w:rPr>
          <w:rFonts w:cstheme="minorHAnsi"/>
          <w:b/>
          <w:bCs/>
          <w:i/>
          <w:iCs/>
          <w:noProof w:val="0"/>
          <w:lang w:val="es-ES"/>
        </w:rPr>
        <w:t>puesto ferial y cumplir con la cuantía mínima exigida según aforo acreditado.</w:t>
      </w:r>
    </w:p>
    <w:p w:rsidR="00981EC7" w:rsidRPr="00981EC7" w:rsidRDefault="00981EC7" w:rsidP="00981EC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i/>
          <w:iCs/>
          <w:noProof w:val="0"/>
          <w:lang w:val="es-ES"/>
        </w:rPr>
      </w:pPr>
    </w:p>
    <w:p w:rsidR="00981EC7" w:rsidRPr="00981EC7" w:rsidRDefault="00981EC7" w:rsidP="00981EC7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981EC7">
        <w:rPr>
          <w:rFonts w:cstheme="minorHAnsi"/>
          <w:b/>
          <w:bCs/>
          <w:i/>
          <w:iCs/>
          <w:noProof w:val="0"/>
          <w:lang w:val="es-ES"/>
        </w:rPr>
        <w:t>*Los recibos de las pólizas de seguro deberán estar a nombre de la persona titular de la</w:t>
      </w:r>
      <w:r>
        <w:rPr>
          <w:rFonts w:cstheme="minorHAnsi"/>
          <w:b/>
          <w:bCs/>
          <w:i/>
          <w:iCs/>
          <w:noProof w:val="0"/>
          <w:lang w:val="es-ES"/>
        </w:rPr>
        <w:t xml:space="preserve"> </w:t>
      </w:r>
      <w:r w:rsidRPr="00981EC7">
        <w:rPr>
          <w:rFonts w:cstheme="minorHAnsi"/>
          <w:b/>
          <w:bCs/>
          <w:i/>
          <w:iCs/>
          <w:noProof w:val="0"/>
          <w:lang w:val="es-ES"/>
        </w:rPr>
        <w:t>atracción o puesto ferial, el número de la póliza habrá de coincidir con el número del</w:t>
      </w:r>
      <w:r>
        <w:rPr>
          <w:rFonts w:cstheme="minorHAnsi"/>
          <w:b/>
          <w:bCs/>
          <w:i/>
          <w:iCs/>
          <w:noProof w:val="0"/>
          <w:lang w:val="es-ES"/>
        </w:rPr>
        <w:t xml:space="preserve"> </w:t>
      </w:r>
      <w:r w:rsidRPr="00981EC7">
        <w:rPr>
          <w:rFonts w:cstheme="minorHAnsi"/>
          <w:b/>
          <w:bCs/>
          <w:i/>
          <w:iCs/>
          <w:noProof w:val="0"/>
          <w:lang w:val="es-ES"/>
        </w:rPr>
        <w:t>recibo y deberá encontrarse en vigor para la celebración de la respectiva feria.</w:t>
      </w:r>
    </w:p>
    <w:p w:rsidR="00294D7D" w:rsidRPr="00981EC7" w:rsidRDefault="00294D7D" w:rsidP="00981EC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A1BFE" w:rsidRDefault="00DA1BFE" w:rsidP="00DA1BFE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A1BFE">
        <w:rPr>
          <w:rFonts w:asciiTheme="minorHAnsi" w:hAnsiTheme="minorHAnsi" w:cstheme="minorHAnsi"/>
          <w:bCs/>
          <w:sz w:val="22"/>
          <w:szCs w:val="22"/>
        </w:rPr>
        <w:t xml:space="preserve">Conforme al DECRETO 109/2005, de 26 de abril, por el que se regulan los requisitos de los contratos de seguro obligatorio de responsabilidad civil en materia de Espectáculos Públicos y Actividades Recreativas. </w:t>
      </w:r>
    </w:p>
    <w:p w:rsidR="00DA1BFE" w:rsidRPr="00DA1BFE" w:rsidRDefault="00DA1BFE" w:rsidP="00DA1BF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A1BFE" w:rsidRDefault="00997113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>
        <w:rPr>
          <w:rFonts w:cstheme="minorHAnsi"/>
          <w:noProof w:val="0"/>
          <w:lang w:val="es-ES"/>
        </w:rPr>
        <w:t>Se exige</w:t>
      </w:r>
      <w:r w:rsidR="00DA1BFE" w:rsidRPr="00DA1BFE">
        <w:rPr>
          <w:rFonts w:cstheme="minorHAnsi"/>
          <w:noProof w:val="0"/>
          <w:lang w:val="es-ES"/>
        </w:rPr>
        <w:t>, que los titulares de las</w:t>
      </w:r>
      <w:r>
        <w:rPr>
          <w:rFonts w:cstheme="minorHAnsi"/>
          <w:noProof w:val="0"/>
          <w:lang w:val="es-ES"/>
        </w:rPr>
        <w:t xml:space="preserve"> </w:t>
      </w:r>
      <w:r w:rsidR="00DA1BFE" w:rsidRPr="00DA1BFE">
        <w:rPr>
          <w:rFonts w:cstheme="minorHAnsi"/>
          <w:noProof w:val="0"/>
          <w:lang w:val="es-ES"/>
        </w:rPr>
        <w:t>instalaciones acrediten documentalmente que están en posesión de este seguro</w:t>
      </w:r>
      <w:r>
        <w:rPr>
          <w:rFonts w:cstheme="minorHAnsi"/>
          <w:noProof w:val="0"/>
          <w:lang w:val="es-ES"/>
        </w:rPr>
        <w:t xml:space="preserve"> </w:t>
      </w:r>
      <w:r w:rsidR="00DA1BFE" w:rsidRPr="00DA1BFE">
        <w:rPr>
          <w:rFonts w:cstheme="minorHAnsi"/>
          <w:noProof w:val="0"/>
          <w:lang w:val="es-ES"/>
        </w:rPr>
        <w:t>obligatorio con antelación al inicio de las fiestas. El incumplimiento de esta norma</w:t>
      </w:r>
      <w:r>
        <w:rPr>
          <w:rFonts w:cstheme="minorHAnsi"/>
          <w:noProof w:val="0"/>
          <w:lang w:val="es-ES"/>
        </w:rPr>
        <w:t xml:space="preserve"> </w:t>
      </w:r>
      <w:r w:rsidR="00DA1BFE" w:rsidRPr="00DA1BFE">
        <w:rPr>
          <w:rFonts w:cstheme="minorHAnsi"/>
          <w:noProof w:val="0"/>
          <w:lang w:val="es-ES"/>
        </w:rPr>
        <w:t>conllevará el cierre inmediato de la instalación y la anulación de autorización para su</w:t>
      </w:r>
      <w:r>
        <w:rPr>
          <w:rFonts w:cstheme="minorHAnsi"/>
          <w:noProof w:val="0"/>
          <w:lang w:val="es-ES"/>
        </w:rPr>
        <w:t xml:space="preserve"> </w:t>
      </w:r>
      <w:r w:rsidR="00DA1BFE" w:rsidRPr="00DA1BFE">
        <w:rPr>
          <w:rFonts w:cstheme="minorHAnsi"/>
          <w:noProof w:val="0"/>
          <w:lang w:val="es-ES"/>
        </w:rPr>
        <w:t>montaje o apertura. Ante cualquier accidente o contingencia similar responderá</w:t>
      </w:r>
      <w:r>
        <w:rPr>
          <w:rFonts w:cstheme="minorHAnsi"/>
          <w:noProof w:val="0"/>
          <w:lang w:val="es-ES"/>
        </w:rPr>
        <w:t xml:space="preserve"> </w:t>
      </w:r>
      <w:r w:rsidR="00DA1BFE" w:rsidRPr="00DA1BFE">
        <w:rPr>
          <w:rFonts w:cstheme="minorHAnsi"/>
          <w:noProof w:val="0"/>
          <w:lang w:val="es-ES"/>
        </w:rPr>
        <w:t xml:space="preserve">directamente el </w:t>
      </w:r>
      <w:r>
        <w:rPr>
          <w:rFonts w:cstheme="minorHAnsi"/>
          <w:noProof w:val="0"/>
          <w:lang w:val="es-ES"/>
        </w:rPr>
        <w:t>situado</w:t>
      </w:r>
      <w:r w:rsidR="00DA1BFE" w:rsidRPr="00DA1BFE">
        <w:rPr>
          <w:rFonts w:cstheme="minorHAnsi"/>
          <w:noProof w:val="0"/>
          <w:lang w:val="es-ES"/>
        </w:rPr>
        <w:t>.</w:t>
      </w:r>
    </w:p>
    <w:p w:rsidR="00997113" w:rsidRPr="00DA1BFE" w:rsidRDefault="00997113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4°.- Todas las instalaciones, desde atracciones mecánicas a veleros, puestos, máquinas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expendedoras o de juegos, taquillas, cabinas de control, etc. deberán tener en lugar bien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visible la tarjeta con los datos de identificación de la instalación y del propietario de la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misma.</w:t>
      </w:r>
    </w:p>
    <w:p w:rsidR="00997113" w:rsidRPr="00DA1BFE" w:rsidRDefault="00997113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5°.- Aquellas instalaciones que no cumplan las normas y causen algún deterioro a la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imagen general de la feria, obstáculo a las personas o vehículos, supongan un riesgo de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peligro o accidente, estén situadas fuera de la parcela adjudicada o excediendo sus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límites, serán clausuradas y requisadas por la Policía Local sin necesidad de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requerimiento previo. Los elementos requisados serán depositados en el lugar que el Ayuntamiento determine a tal efecto a disposición de su titular, de donde podrá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retirarlos previo pago de los gastos derivados de dicha actuación, bajo los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apercibimientos oportunos.</w:t>
      </w:r>
    </w:p>
    <w:p w:rsidR="00997113" w:rsidRPr="00DA1BFE" w:rsidRDefault="00997113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 xml:space="preserve">6º.- El </w:t>
      </w:r>
      <w:r w:rsidR="00997113">
        <w:rPr>
          <w:rFonts w:cstheme="minorHAnsi"/>
          <w:noProof w:val="0"/>
          <w:lang w:val="es-ES"/>
        </w:rPr>
        <w:t>situado</w:t>
      </w:r>
      <w:r w:rsidRPr="00DA1BFE">
        <w:rPr>
          <w:rFonts w:cstheme="minorHAnsi"/>
          <w:noProof w:val="0"/>
          <w:lang w:val="es-ES"/>
        </w:rPr>
        <w:t xml:space="preserve"> será el responsable de la instalación de su actividad dentro de los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límites de la parcela concedida, incluidos asientos y vuelos. No podrá ocupar mayor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superficie de la adjudicada en el reparto, y sólo podrá montar una instalación por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parcela adjudicada, respetando la alineación que estipule la Concejalía de Fiestas.</w:t>
      </w:r>
    </w:p>
    <w:p w:rsidR="00997113" w:rsidRPr="00DA1BFE" w:rsidRDefault="00997113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7°.- Las taquillas de venta de tickets, cabinas de mando de instalaciones, etc., deberán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situarse dentro de la propia parcela adjudicada, quedando prohibida totalmente la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situación de las mismas fuera de dicha zona.</w:t>
      </w:r>
    </w:p>
    <w:p w:rsidR="00997113" w:rsidRPr="00DA1BFE" w:rsidRDefault="00997113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lastRenderedPageBreak/>
        <w:t>8°.- La acometida de alumbrado, fuerza y agua de las instalaciones no podrá ir a ras de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suelo, para no dificultar el paso normal del viandante, evitando así posibles accidentes.</w:t>
      </w:r>
    </w:p>
    <w:p w:rsidR="00997113" w:rsidRPr="00DA1BFE" w:rsidRDefault="00997113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9°.- Las instalaciones de palomitas, veleros y demás similares deberán ser diáfanas. Los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carrillos, mesas, y similares deberán estar situados fijos en la parcela adjudicada, no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permitiéndose en ningún momento su circulación por el Recinto.</w:t>
      </w:r>
    </w:p>
    <w:p w:rsidR="00997113" w:rsidRPr="00DA1BFE" w:rsidRDefault="00997113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10°.- Está totalmente prohibido:</w:t>
      </w:r>
    </w:p>
    <w:p w:rsidR="00997113" w:rsidRPr="00DA1BFE" w:rsidRDefault="00997113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Pr="00997113" w:rsidRDefault="00DA1BFE" w:rsidP="0099711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97113">
        <w:rPr>
          <w:rFonts w:cstheme="minorHAnsi"/>
          <w:noProof w:val="0"/>
          <w:lang w:val="es-ES"/>
        </w:rPr>
        <w:t>Deteriorar cualquier infraestructura del Recinto Ferial. Esta conducta conllevará la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clausura de la instalación y la obligación de reparar los daños causados. En ningún caso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se fijarán elementos al suelo como picas, barras, sujeciones, etc. sin autorización de la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Concejalía de Fiestas. Existe peligro por la existencia de una amplia red eléctrica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soterrada.</w:t>
      </w:r>
    </w:p>
    <w:p w:rsidR="00DA1BFE" w:rsidRDefault="00DA1BFE" w:rsidP="00DA1BF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97113">
        <w:rPr>
          <w:rFonts w:cstheme="minorHAnsi"/>
          <w:noProof w:val="0"/>
          <w:lang w:val="es-ES"/>
        </w:rPr>
        <w:t>Las conexiones eléctricas no autorizadas (arquetas, báculos o en cualquier lugar)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serán eliminadas inmediatamente y conllevarán el cierre cautelar de la instalación.</w:t>
      </w:r>
    </w:p>
    <w:p w:rsidR="00997113" w:rsidRPr="00997113" w:rsidRDefault="00997113" w:rsidP="00997113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97113">
        <w:rPr>
          <w:rFonts w:cstheme="minorHAnsi"/>
          <w:noProof w:val="0"/>
          <w:lang w:val="es-ES"/>
        </w:rPr>
        <w:t>La venta ambulante no autorizada. El incumplimiento de esta norma será denunciado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por parte de la Policía Local, procediéndose a la retirada de objetos y mercancías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conforme a lo establecido en la norma 7ª de este punto, sin perjuicio de las sanciones a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que hubiere lugar.</w:t>
      </w:r>
    </w:p>
    <w:p w:rsidR="00997113" w:rsidRPr="00997113" w:rsidRDefault="00997113" w:rsidP="00997113">
      <w:pPr>
        <w:pStyle w:val="Prrafodelista"/>
        <w:rPr>
          <w:rFonts w:cstheme="minorHAnsi"/>
          <w:noProof w:val="0"/>
          <w:lang w:val="es-ES"/>
        </w:rPr>
      </w:pPr>
    </w:p>
    <w:p w:rsidR="00997113" w:rsidRDefault="00DA1BFE" w:rsidP="00DA1BF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97113">
        <w:rPr>
          <w:rFonts w:cstheme="minorHAnsi"/>
          <w:noProof w:val="0"/>
          <w:lang w:val="es-ES"/>
        </w:rPr>
        <w:t>La instalación de máquinas y accesorios que utilicen fuego (freidoras, planchas,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asadores...) o bombonas de butano o cualquier otro material inflamable, tóxico o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peligroso, sin previo informe técnico favorable en el que se certifique que se encuentran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debidamente protegidos y en las necesarias condiciones de seguridad para evitar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accidentes.</w:t>
      </w:r>
    </w:p>
    <w:p w:rsidR="00997113" w:rsidRPr="00997113" w:rsidRDefault="00997113" w:rsidP="00997113">
      <w:pPr>
        <w:pStyle w:val="Prrafodelista"/>
        <w:rPr>
          <w:rFonts w:cstheme="minorHAnsi"/>
          <w:noProof w:val="0"/>
          <w:lang w:val="es-ES"/>
        </w:rPr>
      </w:pPr>
    </w:p>
    <w:p w:rsidR="00DA1BFE" w:rsidRDefault="00DA1BFE" w:rsidP="00DA1BF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97113">
        <w:rPr>
          <w:rFonts w:cstheme="minorHAnsi"/>
          <w:noProof w:val="0"/>
          <w:lang w:val="es-ES"/>
        </w:rPr>
        <w:t>La sujeción de agarres o vientos, cadenas y cualquier otro tipo de ataduras a los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postes del tendido eléctrico y a cualquier otra instalación que suponga peligro.</w:t>
      </w:r>
    </w:p>
    <w:p w:rsidR="00997113" w:rsidRPr="00997113" w:rsidRDefault="00997113" w:rsidP="00997113">
      <w:pPr>
        <w:pStyle w:val="Prrafodelista"/>
        <w:rPr>
          <w:rFonts w:cstheme="minorHAnsi"/>
          <w:noProof w:val="0"/>
          <w:lang w:val="es-ES"/>
        </w:rPr>
      </w:pPr>
    </w:p>
    <w:p w:rsidR="00DA1BFE" w:rsidRDefault="00DA1BFE" w:rsidP="00DA1BF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97113">
        <w:rPr>
          <w:rFonts w:cstheme="minorHAnsi"/>
          <w:noProof w:val="0"/>
          <w:lang w:val="es-ES"/>
        </w:rPr>
        <w:t>Disponer de instalaciones que no cuiden la estética e imagen general de la feria, tales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como cañizos, toldos deteriorados, sucios etc. o cualquier otra que suponga un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detrimento de aquélla a juicio de la Concejalía de Fiestas. Las mismas serán clausuradas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y retiradas por el Ayuntamiento, a costa del obligado, de no atender éste los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requerimientos que se le dirijan al efecto.</w:t>
      </w:r>
    </w:p>
    <w:p w:rsidR="00997113" w:rsidRPr="00997113" w:rsidRDefault="00997113" w:rsidP="00997113">
      <w:pPr>
        <w:pStyle w:val="Prrafodelista"/>
        <w:rPr>
          <w:rFonts w:cstheme="minorHAnsi"/>
          <w:noProof w:val="0"/>
          <w:lang w:val="es-ES"/>
        </w:rPr>
      </w:pPr>
    </w:p>
    <w:p w:rsidR="00DA1BFE" w:rsidRDefault="00DA1BFE" w:rsidP="00DA1BF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97113">
        <w:rPr>
          <w:rFonts w:cstheme="minorHAnsi"/>
          <w:noProof w:val="0"/>
          <w:lang w:val="es-ES"/>
        </w:rPr>
        <w:t>La venta, suministro o entrega como premio de material pirotécnico (cohetes,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petardos, etc.), conforme a lo dispuesto en el Reglamento de Artículos Pirotécnicos y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Cartuchería y la Ordenanza municipal sobre tenencia y uso de armas y productos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pirotécnicos en el término municipal de Fuengirola. Estos serán requisados por la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Policía Local y se tramitará la correspondiente denuncia.</w:t>
      </w:r>
    </w:p>
    <w:p w:rsidR="00997113" w:rsidRPr="00997113" w:rsidRDefault="00997113" w:rsidP="00997113">
      <w:pPr>
        <w:pStyle w:val="Prrafodelista"/>
        <w:rPr>
          <w:rFonts w:cstheme="minorHAnsi"/>
          <w:noProof w:val="0"/>
          <w:lang w:val="es-ES"/>
        </w:rPr>
      </w:pPr>
    </w:p>
    <w:p w:rsidR="00DA1BFE" w:rsidRDefault="00DA1BFE" w:rsidP="00DA1BF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97113">
        <w:rPr>
          <w:rFonts w:cstheme="minorHAnsi"/>
          <w:noProof w:val="0"/>
          <w:lang w:val="es-ES"/>
        </w:rPr>
        <w:t>La infracción de la Ley 4/1997 de 9 de julio de Prevención y Asistencia en materia de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drogas, en lo que resulte de aplicación, y especialmente la venta o suministro de bebidas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alcohólicas a menores de edad.</w:t>
      </w:r>
    </w:p>
    <w:p w:rsidR="00997113" w:rsidRPr="00997113" w:rsidRDefault="00997113" w:rsidP="00997113">
      <w:pPr>
        <w:pStyle w:val="Prrafodelista"/>
        <w:rPr>
          <w:rFonts w:cstheme="minorHAnsi"/>
          <w:noProof w:val="0"/>
          <w:lang w:val="es-ES"/>
        </w:rPr>
      </w:pPr>
    </w:p>
    <w:p w:rsidR="00DA1BFE" w:rsidRDefault="00DA1BFE" w:rsidP="00DA1BF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97113">
        <w:rPr>
          <w:rFonts w:cstheme="minorHAnsi"/>
          <w:noProof w:val="0"/>
          <w:lang w:val="es-ES"/>
        </w:rPr>
        <w:t>La venta, exposición, entrega como premio, donación o tenencia de toda clase de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armas u objetos similares, de cualquier tipo o tamaño, precediéndose por la Policía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Local a la denuncia e incautación de las mismas, en cumplimiento de lo dispuesto en la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lastRenderedPageBreak/>
        <w:t>Ordenanza municipal sobre tenencia y uso de armas y productos pirotécnicos en el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término municipal de Fuengirola.</w:t>
      </w:r>
    </w:p>
    <w:p w:rsidR="00997113" w:rsidRPr="00997113" w:rsidRDefault="00997113" w:rsidP="00997113">
      <w:pPr>
        <w:pStyle w:val="Prrafodelista"/>
        <w:rPr>
          <w:rFonts w:cstheme="minorHAnsi"/>
          <w:noProof w:val="0"/>
          <w:lang w:val="es-ES"/>
        </w:rPr>
      </w:pPr>
    </w:p>
    <w:p w:rsidR="00DA1BFE" w:rsidRDefault="00DA1BFE" w:rsidP="00DA1BF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97113">
        <w:rPr>
          <w:rFonts w:cstheme="minorHAnsi"/>
          <w:noProof w:val="0"/>
          <w:lang w:val="es-ES"/>
        </w:rPr>
        <w:t>El estacionamiento de vehículos de carga o viviendas en zonas no autorizadas por la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Concejalía de Fiestas o en lugares que ocasionen obstáculo a la circulación rodada o de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peatones. En ningún caso podrá dispensarse esta prohibición durante las tareas de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montaje y desmontaje de las instalaciones.</w:t>
      </w:r>
    </w:p>
    <w:p w:rsidR="00997113" w:rsidRPr="00997113" w:rsidRDefault="00997113" w:rsidP="00997113">
      <w:pPr>
        <w:pStyle w:val="Prrafodelista"/>
        <w:rPr>
          <w:rFonts w:cstheme="minorHAnsi"/>
          <w:noProof w:val="0"/>
          <w:lang w:val="es-ES"/>
        </w:rPr>
      </w:pPr>
    </w:p>
    <w:p w:rsidR="00997113" w:rsidRPr="00997113" w:rsidRDefault="00997113" w:rsidP="00997113">
      <w:pPr>
        <w:pStyle w:val="Prrafodelista"/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11º.- Los locales expendedores de bebidas y alimentos, sean de carácter temporal o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permanente, cumplirán las normas sanitarias y de higiene de los alimentos, y en</w:t>
      </w:r>
      <w:r w:rsidR="00997113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particular:</w:t>
      </w:r>
    </w:p>
    <w:p w:rsidR="00997113" w:rsidRPr="00DA1BFE" w:rsidRDefault="00997113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97113">
        <w:rPr>
          <w:rFonts w:cstheme="minorHAnsi"/>
          <w:noProof w:val="0"/>
          <w:lang w:val="es-ES"/>
        </w:rPr>
        <w:t>La lista de precios deberá estar expuesta en lugar visible. En ella figurarán los precios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de todos los productos que se sirvan, tanto en la barra como en la mesa.</w:t>
      </w:r>
    </w:p>
    <w:p w:rsidR="00997113" w:rsidRDefault="00997113" w:rsidP="00997113">
      <w:pPr>
        <w:pStyle w:val="Prrafodelista"/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97113">
        <w:rPr>
          <w:rFonts w:cstheme="minorHAnsi"/>
          <w:noProof w:val="0"/>
          <w:lang w:val="es-ES"/>
        </w:rPr>
        <w:t>Todas las personas que por su actividad laboral tengan contacto directo con los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alimentos deberán contar con el certificado que acredite su formación como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manipulador de alimentos.</w:t>
      </w:r>
    </w:p>
    <w:p w:rsidR="00997113" w:rsidRPr="00997113" w:rsidRDefault="00997113" w:rsidP="00997113">
      <w:pPr>
        <w:pStyle w:val="Prrafodelista"/>
        <w:rPr>
          <w:rFonts w:cstheme="minorHAnsi"/>
          <w:noProof w:val="0"/>
          <w:lang w:val="es-ES"/>
        </w:rPr>
      </w:pPr>
    </w:p>
    <w:p w:rsidR="00DA1BFE" w:rsidRDefault="00DA1BFE" w:rsidP="00DA1BF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97113">
        <w:rPr>
          <w:rFonts w:cstheme="minorHAnsi"/>
          <w:noProof w:val="0"/>
          <w:lang w:val="es-ES"/>
        </w:rPr>
        <w:t>Las Hojas de Reclamaciones que establece el Decreto 171/89, de 11 de Julio de 1989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(BOJA 3 de agosto de 1989) se anunciarán en lugar visible y se tendrán a disposición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 xml:space="preserve">del público. </w:t>
      </w:r>
      <w:r w:rsidR="00997113">
        <w:rPr>
          <w:rFonts w:cstheme="minorHAnsi"/>
          <w:noProof w:val="0"/>
          <w:lang w:val="es-ES"/>
        </w:rPr>
        <w:t>C</w:t>
      </w:r>
      <w:r w:rsidRPr="00997113">
        <w:rPr>
          <w:rFonts w:cstheme="minorHAnsi"/>
          <w:noProof w:val="0"/>
          <w:lang w:val="es-ES"/>
        </w:rPr>
        <w:t>uanto a su elaboración y consumo, los criterios establecidos en la legislación vigente.</w:t>
      </w:r>
    </w:p>
    <w:p w:rsidR="00997113" w:rsidRPr="00997113" w:rsidRDefault="00997113" w:rsidP="00997113">
      <w:pPr>
        <w:pStyle w:val="Prrafodelista"/>
        <w:rPr>
          <w:rFonts w:cstheme="minorHAnsi"/>
          <w:noProof w:val="0"/>
          <w:lang w:val="es-ES"/>
        </w:rPr>
      </w:pPr>
    </w:p>
    <w:p w:rsidR="00DA1BFE" w:rsidRDefault="00DA1BFE" w:rsidP="00DA1BF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97113">
        <w:rPr>
          <w:rFonts w:cstheme="minorHAnsi"/>
          <w:noProof w:val="0"/>
          <w:lang w:val="es-ES"/>
        </w:rPr>
        <w:t>Queda totalmente prohibida la comercialización y consumo de chanquetes y otras</w:t>
      </w:r>
      <w:r w:rsidR="00997113" w:rsidRPr="00997113">
        <w:rPr>
          <w:rFonts w:cstheme="minorHAnsi"/>
          <w:noProof w:val="0"/>
          <w:lang w:val="es-ES"/>
        </w:rPr>
        <w:t xml:space="preserve"> </w:t>
      </w:r>
      <w:r w:rsidRPr="00997113">
        <w:rPr>
          <w:rFonts w:cstheme="minorHAnsi"/>
          <w:noProof w:val="0"/>
          <w:lang w:val="es-ES"/>
        </w:rPr>
        <w:t>especies de pescado inmaduro.</w:t>
      </w:r>
    </w:p>
    <w:p w:rsidR="00997113" w:rsidRPr="00997113" w:rsidRDefault="00997113" w:rsidP="00997113">
      <w:pPr>
        <w:pStyle w:val="Prrafodelista"/>
        <w:rPr>
          <w:rFonts w:cstheme="minorHAnsi"/>
          <w:noProof w:val="0"/>
          <w:lang w:val="es-ES"/>
        </w:rPr>
      </w:pPr>
    </w:p>
    <w:p w:rsidR="00DA1BFE" w:rsidRDefault="00DA1BFE" w:rsidP="00DA1BF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911E7D">
        <w:rPr>
          <w:rFonts w:cstheme="minorHAnsi"/>
          <w:noProof w:val="0"/>
          <w:lang w:val="es-ES"/>
        </w:rPr>
        <w:t>Queda prohibida la elaboración de comidas fuera de las zonas habilitadas sin que</w:t>
      </w:r>
      <w:r w:rsidR="00997113" w:rsidRPr="00911E7D">
        <w:rPr>
          <w:rFonts w:cstheme="minorHAnsi"/>
          <w:noProof w:val="0"/>
          <w:lang w:val="es-ES"/>
        </w:rPr>
        <w:t xml:space="preserve"> </w:t>
      </w:r>
      <w:r w:rsidRPr="00911E7D">
        <w:rPr>
          <w:rFonts w:cstheme="minorHAnsi"/>
          <w:noProof w:val="0"/>
          <w:lang w:val="es-ES"/>
        </w:rPr>
        <w:t>puedan tener tal carácter las que se encuentren al aire libre o el interior de vehículos o</w:t>
      </w:r>
      <w:r w:rsidR="00911E7D" w:rsidRPr="00911E7D">
        <w:rPr>
          <w:rFonts w:cstheme="minorHAnsi"/>
          <w:noProof w:val="0"/>
          <w:lang w:val="es-ES"/>
        </w:rPr>
        <w:t xml:space="preserve"> </w:t>
      </w:r>
      <w:r w:rsidRPr="00911E7D">
        <w:rPr>
          <w:rFonts w:cstheme="minorHAnsi"/>
          <w:noProof w:val="0"/>
          <w:lang w:val="es-ES"/>
        </w:rPr>
        <w:t>carretas; así como su consumo en lugares no autorizados para ello.</w:t>
      </w:r>
    </w:p>
    <w:p w:rsidR="00911E7D" w:rsidRPr="00911E7D" w:rsidRDefault="00911E7D" w:rsidP="00911E7D">
      <w:pPr>
        <w:pStyle w:val="Prrafodelista"/>
        <w:rPr>
          <w:rFonts w:cstheme="minorHAnsi"/>
          <w:noProof w:val="0"/>
          <w:lang w:val="es-ES"/>
        </w:rPr>
      </w:pPr>
    </w:p>
    <w:p w:rsidR="00911E7D" w:rsidRPr="00911E7D" w:rsidRDefault="00911E7D" w:rsidP="00911E7D">
      <w:pPr>
        <w:pStyle w:val="Prrafodelista"/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 xml:space="preserve">12°.- </w:t>
      </w:r>
      <w:r w:rsidR="00911E7D">
        <w:rPr>
          <w:rFonts w:cstheme="minorHAnsi"/>
          <w:noProof w:val="0"/>
          <w:lang w:val="es-ES"/>
        </w:rPr>
        <w:t>Cada situado deberá facilitarnos</w:t>
      </w:r>
      <w:r w:rsidRPr="00DA1BFE">
        <w:rPr>
          <w:rFonts w:cstheme="minorHAnsi"/>
          <w:noProof w:val="0"/>
          <w:lang w:val="es-ES"/>
        </w:rPr>
        <w:t>, con un mínimo de setenta y dos horas de antelación a la entrada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de</w:t>
      </w:r>
      <w:r w:rsidR="00911E7D">
        <w:rPr>
          <w:rFonts w:cstheme="minorHAnsi"/>
          <w:noProof w:val="0"/>
          <w:lang w:val="es-ES"/>
        </w:rPr>
        <w:t>l</w:t>
      </w:r>
      <w:r w:rsidRPr="00DA1BFE">
        <w:rPr>
          <w:rFonts w:cstheme="minorHAnsi"/>
          <w:noProof w:val="0"/>
          <w:lang w:val="es-ES"/>
        </w:rPr>
        <w:t xml:space="preserve"> Recinto Ferial, </w:t>
      </w:r>
      <w:r w:rsidR="00911E7D">
        <w:rPr>
          <w:rFonts w:cstheme="minorHAnsi"/>
          <w:noProof w:val="0"/>
          <w:lang w:val="es-ES"/>
        </w:rPr>
        <w:t xml:space="preserve">para enviar </w:t>
      </w:r>
      <w:r w:rsidRPr="00DA1BFE">
        <w:rPr>
          <w:rFonts w:cstheme="minorHAnsi"/>
          <w:noProof w:val="0"/>
          <w:lang w:val="es-ES"/>
        </w:rPr>
        <w:t>a la Concejalía de Fiestas del Ayuntamiento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de Fuengirola relación de todos los instaladores feriantes en la que se reseñarán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los siguientes datos:</w:t>
      </w:r>
    </w:p>
    <w:p w:rsidR="00911E7D" w:rsidRPr="00DA1BFE" w:rsidRDefault="00911E7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a) Nombre y Apellidos</w:t>
      </w: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b) Nombre de la Sociedad Industrial o Mercantil</w:t>
      </w: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c) Documento Nacional de Identidad</w:t>
      </w: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d) Número de Identificación Fiscal</w:t>
      </w: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e) Domicilio de residencia habitual</w:t>
      </w: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f) Número de atracciones a instalar, indicando nombres de las atracciones.</w:t>
      </w: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g) Consumo eléctrico real de cada instalación.</w:t>
      </w: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h) Vehículos que accederán al recinto y, eventualmente, a sus aledaños (camiones,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viviendas y automóviles) con expresión de las correspondientes matrículas y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propietarios.</w:t>
      </w: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 xml:space="preserve">i) Teléfonos de </w:t>
      </w:r>
      <w:r w:rsidR="00911E7D" w:rsidRPr="00DA1BFE">
        <w:rPr>
          <w:rFonts w:cstheme="minorHAnsi"/>
          <w:noProof w:val="0"/>
          <w:lang w:val="es-ES"/>
        </w:rPr>
        <w:t>contactos (fijos y móviles</w:t>
      </w:r>
      <w:r w:rsidRPr="00DA1BFE">
        <w:rPr>
          <w:rFonts w:cstheme="minorHAnsi"/>
          <w:noProof w:val="0"/>
          <w:lang w:val="es-ES"/>
        </w:rPr>
        <w:t>).</w:t>
      </w:r>
    </w:p>
    <w:p w:rsidR="00911E7D" w:rsidRPr="00DA1BFE" w:rsidRDefault="00911E7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El incumplimiento de este requisito o la falta de cumplimentación de algún dato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determinará la prohibición de la entrada en el Recinto Ferial o a la clausura de la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instalación de que se trate, siendo responsable el concesionario.</w:t>
      </w:r>
    </w:p>
    <w:p w:rsidR="00911E7D" w:rsidRPr="00DA1BFE" w:rsidRDefault="00911E7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911E7D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13°.- El Ayuntamiento de Fuengirola no dispone de terreno alguno para la ubicación de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un asentamiento para viviendas de feriantes ni para estacionamiento de camiones, ajeno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al Recinto Ferial.</w:t>
      </w: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La Concejalía de Fiestas y Tradiciones confeccionará tarjetas-autorizaciones que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entregará al concesionario para su distribución entre los vehículos con acceso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autorizado a estas hipotéticas zonas de acampadas, tanto de viviendas como de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camiones. Estas tarjetas se situarán en sitio fácilmente visible en los vehículos» para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agilizar los controles a realizar por el personal de vigilancia que preste sus servicios en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dichas acampadas. La posesión de esta tarjeta-autorización no dará derecho de acceso ni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de estacionamiento en ninguna zona de la vía pública, ni del recinto ferial.</w:t>
      </w: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El Ayuntamiento de Fuengirola no autorizará el estacionamiento en la Vía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Pública de ningún vehículo. En todo caso podrá autorizarse una única vivienda por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industrial feriante, en el Recinto Ferial, siempre y cuando se sitúe dentro de su propia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parcela y cumpla los requisitos siguientes:</w:t>
      </w: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a) Deberá estar totalmente oculta a la vista del público.</w:t>
      </w: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b) No podrán tener mesas o sillas en el exterior.</w:t>
      </w:r>
    </w:p>
    <w:p w:rsidR="00DA1BFE" w:rsidRP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c) No podrá tenderse ropa o situarse cualquier elemento suspendido anejo a la vivienda</w:t>
      </w:r>
      <w:r w:rsidR="00911E7D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(toldos, sombrillas, etc.) que deteriore la imagen del entorno y de la feria.</w:t>
      </w: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14°.- Por razones de seguridad, orden público y/o imagen, la Policía Local y la</w:t>
      </w:r>
      <w:r w:rsidR="00EB6A70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Concejalía de Fiestas podrán determinar el cierre de aquellas instalaciones que</w:t>
      </w:r>
      <w:r w:rsidR="00EB6A70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propicien situaciones de inseguridad, peligro o mala imagen.</w:t>
      </w:r>
    </w:p>
    <w:p w:rsidR="00EB6A70" w:rsidRPr="00DA1BFE" w:rsidRDefault="00EB6A70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15°.- Las normas expuestas son de obligada observancia por parte de todas las</w:t>
      </w:r>
      <w:r w:rsidR="00EB6A70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instalaciones ubicadas en el Real de la Feria. Su incumplimiento podrá significar el</w:t>
      </w:r>
      <w:r w:rsidR="00EB6A70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 xml:space="preserve">cierre y desmontaje de la instalación, a costa del </w:t>
      </w:r>
      <w:r w:rsidR="00EB6A70">
        <w:rPr>
          <w:rFonts w:cstheme="minorHAnsi"/>
          <w:noProof w:val="0"/>
          <w:lang w:val="es-ES"/>
        </w:rPr>
        <w:t>titular</w:t>
      </w:r>
      <w:r w:rsidRPr="00DA1BFE">
        <w:rPr>
          <w:rFonts w:cstheme="minorHAnsi"/>
          <w:noProof w:val="0"/>
          <w:lang w:val="es-ES"/>
        </w:rPr>
        <w:t>, y la imposición de las</w:t>
      </w:r>
      <w:r w:rsidR="00EB6A70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sanciones que correspondan por la Autoridad competente previa instrucción del</w:t>
      </w:r>
      <w:r w:rsidR="00EB6A70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oportuno procedimiento. Las responsabilidades que se deriven del incumplimiento de</w:t>
      </w:r>
      <w:r w:rsidR="00EB6A70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 xml:space="preserve">estas normas </w:t>
      </w:r>
      <w:proofErr w:type="gramStart"/>
      <w:r w:rsidRPr="00DA1BFE">
        <w:rPr>
          <w:rFonts w:cstheme="minorHAnsi"/>
          <w:noProof w:val="0"/>
          <w:lang w:val="es-ES"/>
        </w:rPr>
        <w:t>será</w:t>
      </w:r>
      <w:proofErr w:type="gramEnd"/>
      <w:r w:rsidRPr="00DA1BFE">
        <w:rPr>
          <w:rFonts w:cstheme="minorHAnsi"/>
          <w:noProof w:val="0"/>
          <w:lang w:val="es-ES"/>
        </w:rPr>
        <w:t xml:space="preserve"> exigibles de los concesionarios de las parcelas y/o propietarios de las</w:t>
      </w:r>
      <w:r w:rsidR="00EB6A70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instalaciones. En ningún caso podrá deducirse ningún</w:t>
      </w:r>
      <w:r w:rsidR="00EB6A70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tipo de responsabilidad frente al Ayuntamiento de Fuengirola por dicho</w:t>
      </w:r>
      <w:r w:rsidR="00EB6A70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incumplimiento.</w:t>
      </w:r>
    </w:p>
    <w:p w:rsidR="00EB6A70" w:rsidRPr="00DA1BFE" w:rsidRDefault="00EB6A70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DA1BFE" w:rsidRDefault="00DA1BFE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 w:rsidRPr="00DA1BFE">
        <w:rPr>
          <w:rFonts w:cstheme="minorHAnsi"/>
          <w:noProof w:val="0"/>
          <w:lang w:val="es-ES"/>
        </w:rPr>
        <w:t>16º.- El concesionario estará amparado en todo momento por la autoridad municipal y</w:t>
      </w:r>
      <w:r w:rsidR="00EB6A70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tendrá la colaboración necesaria para el debido orden general de la Feria. Así mismo, en</w:t>
      </w:r>
      <w:r w:rsidR="00EB6A70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lo no previsto en las normas particulares detalladas se estará a lo dispuesto en las</w:t>
      </w:r>
      <w:r w:rsidR="00EB6A70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Ordenanzas, Bandos y Reglamentos Municipales que dicte el Ayuntamiento de Fuengirola sobre la utilización del Recinto Ferial, en todo aquello que resulte de</w:t>
      </w:r>
      <w:r w:rsidR="00EB6A70">
        <w:rPr>
          <w:rFonts w:cstheme="minorHAnsi"/>
          <w:noProof w:val="0"/>
          <w:lang w:val="es-ES"/>
        </w:rPr>
        <w:t xml:space="preserve"> </w:t>
      </w:r>
      <w:r w:rsidRPr="00DA1BFE">
        <w:rPr>
          <w:rFonts w:cstheme="minorHAnsi"/>
          <w:noProof w:val="0"/>
          <w:lang w:val="es-ES"/>
        </w:rPr>
        <w:t>aplicación.</w:t>
      </w: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0F030D" w:rsidP="00DA1BF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0F030D" w:rsidRDefault="002D5301" w:rsidP="002D5301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noProof w:val="0"/>
          <w:lang w:val="es-ES"/>
        </w:rPr>
      </w:pPr>
      <w:r w:rsidRPr="002D5301">
        <w:rPr>
          <w:rFonts w:cstheme="minorHAnsi"/>
          <w:b/>
          <w:noProof w:val="0"/>
          <w:lang w:val="es-ES"/>
        </w:rPr>
        <w:t>DOCUMENTACIÓN A APORTAR A TRAVÉS DE LA PLATAFORMA WEB</w:t>
      </w:r>
    </w:p>
    <w:p w:rsidR="002D5301" w:rsidRDefault="002D5301" w:rsidP="002D5301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noProof w:val="0"/>
          <w:lang w:val="es-ES"/>
        </w:rPr>
      </w:pPr>
    </w:p>
    <w:p w:rsidR="002D5301" w:rsidRDefault="002D5301" w:rsidP="002D530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>
        <w:rPr>
          <w:rFonts w:cstheme="minorHAnsi"/>
          <w:noProof w:val="0"/>
          <w:lang w:val="es-ES"/>
        </w:rPr>
        <w:t xml:space="preserve">Enlace de acceso a la web: </w:t>
      </w:r>
      <w:hyperlink r:id="rId5" w:history="1">
        <w:r w:rsidRPr="007B577F">
          <w:rPr>
            <w:rStyle w:val="Hipervnculo"/>
            <w:rFonts w:cstheme="minorHAnsi"/>
            <w:noProof w:val="0"/>
            <w:lang w:val="es-ES"/>
          </w:rPr>
          <w:t>https://www.e</w:t>
        </w:r>
        <w:r w:rsidRPr="007B577F">
          <w:rPr>
            <w:rStyle w:val="Hipervnculo"/>
            <w:rFonts w:cstheme="minorHAnsi"/>
            <w:noProof w:val="0"/>
            <w:lang w:val="es-ES"/>
          </w:rPr>
          <w:t>u</w:t>
        </w:r>
        <w:r w:rsidRPr="007B577F">
          <w:rPr>
            <w:rStyle w:val="Hipervnculo"/>
            <w:rFonts w:cstheme="minorHAnsi"/>
            <w:noProof w:val="0"/>
            <w:lang w:val="es-ES"/>
          </w:rPr>
          <w:t>ropeanfairs.es/documentacion</w:t>
        </w:r>
      </w:hyperlink>
    </w:p>
    <w:p w:rsidR="002D5301" w:rsidRDefault="002D5301" w:rsidP="002D530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2D5301" w:rsidRDefault="002D5301" w:rsidP="002D530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  <w:r>
        <w:rPr>
          <w:rFonts w:cstheme="minorHAnsi"/>
          <w:noProof w:val="0"/>
          <w:lang w:val="es-ES"/>
        </w:rPr>
        <w:t>Habrá que tener la siguiente documentación en formato PDF y los documentos en vigor.</w:t>
      </w:r>
    </w:p>
    <w:p w:rsidR="002D5301" w:rsidRDefault="002D5301" w:rsidP="002D530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noProof w:val="0"/>
          <w:lang w:val="es-ES"/>
        </w:rPr>
      </w:pPr>
    </w:p>
    <w:p w:rsidR="002D5301" w:rsidRPr="002D5301" w:rsidRDefault="002D5301" w:rsidP="002D5301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</w:rPr>
      </w:pPr>
      <w:r w:rsidRPr="002D5301">
        <w:rPr>
          <w:rFonts w:cstheme="minorHAnsi"/>
          <w:b/>
        </w:rPr>
        <w:t>DNI o CIF.-</w:t>
      </w:r>
      <w:r w:rsidRPr="002D5301">
        <w:rPr>
          <w:rFonts w:cstheme="minorHAnsi"/>
        </w:rPr>
        <w:t xml:space="preserve"> No debe estar vencido.</w:t>
      </w:r>
    </w:p>
    <w:p w:rsidR="002D5301" w:rsidRPr="002D5301" w:rsidRDefault="002D5301" w:rsidP="002D5301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r w:rsidRPr="002D5301">
        <w:rPr>
          <w:rFonts w:cstheme="minorHAnsi"/>
          <w:b/>
        </w:rPr>
        <w:t xml:space="preserve">Certificado de estar al corriente en Hacienda.- </w:t>
      </w:r>
      <w:r w:rsidRPr="002D5301">
        <w:rPr>
          <w:rFonts w:cstheme="minorHAnsi"/>
        </w:rPr>
        <w:t>Con fecha no superior a 3 meses</w:t>
      </w:r>
    </w:p>
    <w:p w:rsidR="002D5301" w:rsidRPr="002D5301" w:rsidRDefault="002D5301" w:rsidP="002D5301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r w:rsidRPr="002D5301">
        <w:rPr>
          <w:rFonts w:cstheme="minorHAnsi"/>
          <w:b/>
        </w:rPr>
        <w:t xml:space="preserve">Certificado de estar al corriente en la Seguridad Social.- </w:t>
      </w:r>
      <w:r w:rsidRPr="002D5301">
        <w:rPr>
          <w:rFonts w:cstheme="minorHAnsi"/>
        </w:rPr>
        <w:t>Con fecha no superior a 3 meses</w:t>
      </w:r>
    </w:p>
    <w:p w:rsidR="002D5301" w:rsidRPr="002D5301" w:rsidRDefault="002D5301" w:rsidP="002D5301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r w:rsidRPr="002D5301">
        <w:rPr>
          <w:rFonts w:cstheme="minorHAnsi"/>
          <w:b/>
        </w:rPr>
        <w:t xml:space="preserve">Justificante Alta en IAE.- </w:t>
      </w:r>
      <w:r w:rsidRPr="002D5301">
        <w:rPr>
          <w:rFonts w:cstheme="minorHAnsi"/>
        </w:rPr>
        <w:t>De fecha del 2024</w:t>
      </w:r>
    </w:p>
    <w:p w:rsidR="002D5301" w:rsidRPr="002D5301" w:rsidRDefault="002D5301" w:rsidP="002D5301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r w:rsidRPr="002D5301">
        <w:rPr>
          <w:rFonts w:cstheme="minorHAnsi"/>
          <w:b/>
        </w:rPr>
        <w:t xml:space="preserve">Certificado de Revisión Anual.- </w:t>
      </w:r>
      <w:r w:rsidRPr="002D5301">
        <w:rPr>
          <w:rFonts w:cstheme="minorHAnsi"/>
        </w:rPr>
        <w:t>Que esté en vigor hasta despues de finalización de la Feria.</w:t>
      </w:r>
    </w:p>
    <w:p w:rsidR="002D5301" w:rsidRPr="002D5301" w:rsidRDefault="002D5301" w:rsidP="002D5301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r w:rsidRPr="002D5301">
        <w:rPr>
          <w:rFonts w:cstheme="minorHAnsi"/>
          <w:b/>
        </w:rPr>
        <w:t xml:space="preserve">Boletín Eléctrico.- </w:t>
      </w:r>
      <w:r w:rsidRPr="002D5301">
        <w:rPr>
          <w:rFonts w:cstheme="minorHAnsi"/>
        </w:rPr>
        <w:t>Que esté en vigor hasta despues de finalización de la Feria.</w:t>
      </w:r>
    </w:p>
    <w:p w:rsidR="002D5301" w:rsidRPr="002D5301" w:rsidRDefault="002D5301" w:rsidP="002D5301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r w:rsidRPr="002D5301">
        <w:rPr>
          <w:rFonts w:cstheme="minorHAnsi"/>
          <w:b/>
        </w:rPr>
        <w:t xml:space="preserve">Póliza del Seguro de Responsabilidad Civil.- </w:t>
      </w:r>
      <w:r w:rsidRPr="002D5301">
        <w:rPr>
          <w:rFonts w:cstheme="minorHAnsi"/>
        </w:rPr>
        <w:t xml:space="preserve">Que cumpla las condiciones anteriormente referidas de la </w:t>
      </w:r>
      <w:r w:rsidRPr="00084238">
        <w:rPr>
          <w:rFonts w:cstheme="minorHAnsi"/>
          <w:b/>
          <w:bCs/>
          <w:highlight w:val="yellow"/>
        </w:rPr>
        <w:t>LEGISLACIÓN DE ESPECTACULOS PÚBLICOS Y ACTIVIDADES RECREATIVAS DE ANDALUCIA</w:t>
      </w:r>
      <w:r w:rsidRPr="002D5301">
        <w:rPr>
          <w:rFonts w:cstheme="minorHAnsi"/>
          <w:b/>
          <w:bCs/>
        </w:rPr>
        <w:t>.</w:t>
      </w:r>
      <w:r w:rsidR="00084238">
        <w:rPr>
          <w:rFonts w:cstheme="minorHAnsi"/>
          <w:b/>
          <w:bCs/>
        </w:rPr>
        <w:t xml:space="preserve"> (VER EN EL PARRAFO ANTERIOR CORRESPONDIENTE)</w:t>
      </w:r>
    </w:p>
    <w:p w:rsidR="002D5301" w:rsidRPr="002D5301" w:rsidRDefault="002D5301" w:rsidP="002D5301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r w:rsidRPr="002D5301">
        <w:rPr>
          <w:rFonts w:cstheme="minorHAnsi"/>
          <w:b/>
        </w:rPr>
        <w:t xml:space="preserve">Recibo en Vigor del Seguro de RC.- </w:t>
      </w:r>
      <w:r w:rsidRPr="002D5301">
        <w:rPr>
          <w:rFonts w:cstheme="minorHAnsi"/>
        </w:rPr>
        <w:t>Que esté en vigor hasta despues de finalización de la Feria.</w:t>
      </w:r>
    </w:p>
    <w:p w:rsidR="002D5301" w:rsidRPr="002D5301" w:rsidRDefault="002D5301" w:rsidP="002D5301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r w:rsidRPr="002D5301">
        <w:rPr>
          <w:rFonts w:cstheme="minorHAnsi"/>
          <w:b/>
        </w:rPr>
        <w:t xml:space="preserve">Proyecto Técnico de las Atracciones.- </w:t>
      </w:r>
      <w:r w:rsidRPr="002D5301">
        <w:rPr>
          <w:rFonts w:cstheme="minorHAnsi"/>
        </w:rPr>
        <w:t>Completo, con sus Anexos si los tiene. Y muy importante:</w:t>
      </w:r>
      <w:r w:rsidRPr="002D5301">
        <w:rPr>
          <w:rFonts w:cstheme="minorHAnsi"/>
          <w:b/>
        </w:rPr>
        <w:t xml:space="preserve"> LA POTENCIA ELECTRICA DEBE COINCIDIR CON LA DEL BOLETÍN ELÉCTRICO</w:t>
      </w:r>
      <w:r w:rsidR="00AB4003">
        <w:rPr>
          <w:rFonts w:cstheme="minorHAnsi"/>
          <w:b/>
        </w:rPr>
        <w:t>.</w:t>
      </w:r>
    </w:p>
    <w:p w:rsidR="00AB4003" w:rsidRPr="002D5301" w:rsidRDefault="002D5301" w:rsidP="00AB4003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r w:rsidRPr="002D5301">
        <w:rPr>
          <w:rFonts w:cstheme="minorHAnsi"/>
          <w:b/>
        </w:rPr>
        <w:t>Certificado de Extintores</w:t>
      </w:r>
      <w:r w:rsidR="00AB4003">
        <w:rPr>
          <w:rFonts w:cstheme="minorHAnsi"/>
          <w:b/>
        </w:rPr>
        <w:t xml:space="preserve">.- </w:t>
      </w:r>
      <w:r w:rsidR="00AB4003" w:rsidRPr="002D5301">
        <w:rPr>
          <w:rFonts w:cstheme="minorHAnsi"/>
        </w:rPr>
        <w:t>Que esté en vigor hasta despues de finalización de la Feria.</w:t>
      </w:r>
    </w:p>
    <w:p w:rsidR="002D5301" w:rsidRPr="00AB4003" w:rsidRDefault="002D5301" w:rsidP="002D5301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r w:rsidRPr="002D5301">
        <w:rPr>
          <w:rFonts w:cstheme="minorHAnsi"/>
          <w:b/>
        </w:rPr>
        <w:t>Certificado de Montaje</w:t>
      </w:r>
      <w:r w:rsidR="00AB4003">
        <w:rPr>
          <w:rFonts w:cstheme="minorHAnsi"/>
          <w:b/>
        </w:rPr>
        <w:t xml:space="preserve">.- </w:t>
      </w:r>
      <w:r w:rsidR="00AB4003">
        <w:rPr>
          <w:rFonts w:cstheme="minorHAnsi"/>
        </w:rPr>
        <w:t>Este documento, por cuestiones de exigencia municipal, lo hará nuestro ingeniero.</w:t>
      </w:r>
    </w:p>
    <w:p w:rsidR="00AB4003" w:rsidRPr="00981EC7" w:rsidRDefault="00AB4003" w:rsidP="002D5301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Carnet de Manipulador de alimentos.- </w:t>
      </w:r>
      <w:r>
        <w:rPr>
          <w:rFonts w:cstheme="minorHAnsi"/>
        </w:rPr>
        <w:t>No deberá tener una antigüedad superior a 5 años.</w:t>
      </w:r>
    </w:p>
    <w:p w:rsidR="00981EC7" w:rsidRPr="002D5301" w:rsidRDefault="00981EC7" w:rsidP="00981EC7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Certificado de instalación de Gas.- </w:t>
      </w:r>
      <w:r w:rsidRPr="002D5301">
        <w:rPr>
          <w:rFonts w:cstheme="minorHAnsi"/>
        </w:rPr>
        <w:t>Que esté en vigor hasta despues de finalización de la Feria.</w:t>
      </w:r>
    </w:p>
    <w:p w:rsidR="002D5301" w:rsidRPr="002D5301" w:rsidRDefault="00CD4A8A" w:rsidP="002D5301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hyperlink r:id="rId6" w:tgtFrame="_blank" w:history="1">
        <w:r w:rsidR="002D5301" w:rsidRPr="002D5301">
          <w:rPr>
            <w:rStyle w:val="Hipervnculo"/>
            <w:rFonts w:cstheme="minorHAnsi"/>
            <w:b/>
            <w:color w:val="auto"/>
          </w:rPr>
          <w:t>Declaración 1</w:t>
        </w:r>
      </w:hyperlink>
      <w:r w:rsidR="00AB4003">
        <w:rPr>
          <w:rFonts w:cstheme="minorHAnsi"/>
          <w:b/>
        </w:rPr>
        <w:t xml:space="preserve">.- </w:t>
      </w:r>
      <w:r w:rsidR="00AB4003">
        <w:t xml:space="preserve">DECLARACIÓN RESPONSABLE PARA LA INSTALACIÓN DE ESTRUCTURAS DESMONTABLES O PORTÁTILES DE ESPECTÁCULOS PÚBLICOS Y ACTIVIDADES RECREATIVAS OCASIONALES. DECRETO 195/2007, de 26 de junio. Atracciones Mecánicas y No Mecánicas, y demás Estructuras Desmontables o Portátiles. </w:t>
      </w:r>
      <w:r w:rsidR="00AB4003" w:rsidRPr="00AB4003">
        <w:rPr>
          <w:b/>
        </w:rPr>
        <w:t>Unidad de URBANISMO</w:t>
      </w:r>
      <w:r w:rsidR="00AB4003">
        <w:t>.</w:t>
      </w:r>
    </w:p>
    <w:p w:rsidR="002D5301" w:rsidRPr="002D5301" w:rsidRDefault="00CD4A8A" w:rsidP="002D5301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hyperlink r:id="rId7" w:tgtFrame="_blank" w:history="1">
        <w:r w:rsidR="002D5301" w:rsidRPr="002D5301">
          <w:rPr>
            <w:rStyle w:val="Hipervnculo"/>
            <w:rFonts w:cstheme="minorHAnsi"/>
            <w:b/>
            <w:color w:val="auto"/>
          </w:rPr>
          <w:t>Declaración 2</w:t>
        </w:r>
      </w:hyperlink>
      <w:r w:rsidR="00AB4003">
        <w:rPr>
          <w:rFonts w:cstheme="minorHAnsi"/>
          <w:b/>
        </w:rPr>
        <w:t xml:space="preserve">.- </w:t>
      </w:r>
      <w:r w:rsidR="00AB4003">
        <w:t xml:space="preserve">DECLARACIÓN RESPONSABLE REVISIÓN DE INSTALACIONES ELÉCTRICAS. </w:t>
      </w:r>
      <w:r w:rsidR="00AB4003" w:rsidRPr="00AB4003">
        <w:rPr>
          <w:b/>
        </w:rPr>
        <w:t>Concejalía de Infraestructuras Servicio Eléctrico.</w:t>
      </w:r>
    </w:p>
    <w:p w:rsidR="002D5301" w:rsidRPr="002D5301" w:rsidRDefault="00CD4A8A" w:rsidP="002D5301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hyperlink r:id="rId8" w:tgtFrame="_blank" w:history="1">
        <w:r w:rsidR="002D5301" w:rsidRPr="002D5301">
          <w:rPr>
            <w:rStyle w:val="Hipervnculo"/>
            <w:rFonts w:cstheme="minorHAnsi"/>
            <w:b/>
            <w:color w:val="auto"/>
          </w:rPr>
          <w:t>Declaración 3</w:t>
        </w:r>
      </w:hyperlink>
      <w:r w:rsidR="00AB4003">
        <w:rPr>
          <w:rFonts w:cstheme="minorHAnsi"/>
          <w:b/>
        </w:rPr>
        <w:t xml:space="preserve">.- </w:t>
      </w:r>
      <w:r w:rsidR="00AB4003">
        <w:t xml:space="preserve">DECLARACIÓN RESPONSABLE MEDIDAS HIGIÉNICO-SANITARIAS DESTINADAS A OPERADORES ALIMENTARIOS. </w:t>
      </w:r>
      <w:r w:rsidR="00AB4003">
        <w:rPr>
          <w:b/>
        </w:rPr>
        <w:t>Área de Sanidad.</w:t>
      </w:r>
    </w:p>
    <w:p w:rsidR="002D5301" w:rsidRPr="00981EC7" w:rsidRDefault="00CD4A8A" w:rsidP="002D5301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hyperlink r:id="rId9" w:tgtFrame="_blank" w:history="1">
        <w:r w:rsidR="002D5301" w:rsidRPr="002D5301">
          <w:rPr>
            <w:rStyle w:val="Hipervnculo"/>
            <w:rFonts w:cstheme="minorHAnsi"/>
            <w:b/>
            <w:color w:val="auto"/>
          </w:rPr>
          <w:t>Declaración 4</w:t>
        </w:r>
      </w:hyperlink>
      <w:r w:rsidR="00AB4003">
        <w:rPr>
          <w:rFonts w:cstheme="minorHAnsi"/>
          <w:b/>
        </w:rPr>
        <w:t xml:space="preserve">.- </w:t>
      </w:r>
      <w:r w:rsidR="00AB4003">
        <w:t xml:space="preserve">DECLARACIÓN RESPONSABLE DE MEDIDAS DE SEGURIDAD CONTRA INCENDIOS DE OBLIGADO CUMPLIMIENTO EN EL DESARROLLO DE LA FERIA 2024. </w:t>
      </w:r>
      <w:r w:rsidR="00AB4003">
        <w:rPr>
          <w:b/>
        </w:rPr>
        <w:t>SERVICIO DE PREVENCIÓN, EXTINCIÓN DE INCENDIO Y SALVAMENTO.</w:t>
      </w:r>
    </w:p>
    <w:p w:rsidR="00981EC7" w:rsidRPr="00981EC7" w:rsidRDefault="00CD4A8A" w:rsidP="002D5301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hyperlink r:id="rId10" w:tgtFrame="_blank" w:history="1">
        <w:r w:rsidR="00981EC7" w:rsidRPr="002D5301">
          <w:rPr>
            <w:rStyle w:val="Hipervnculo"/>
            <w:rFonts w:cstheme="minorHAnsi"/>
            <w:b/>
            <w:color w:val="auto"/>
          </w:rPr>
          <w:t xml:space="preserve">Declaración </w:t>
        </w:r>
        <w:r w:rsidR="00981EC7">
          <w:rPr>
            <w:rStyle w:val="Hipervnculo"/>
            <w:rFonts w:cstheme="minorHAnsi"/>
            <w:b/>
            <w:color w:val="auto"/>
          </w:rPr>
          <w:t>5</w:t>
        </w:r>
      </w:hyperlink>
      <w:r w:rsidR="00981EC7">
        <w:rPr>
          <w:rFonts w:cstheme="minorHAnsi"/>
          <w:b/>
        </w:rPr>
        <w:t xml:space="preserve">.- </w:t>
      </w:r>
      <w:r w:rsidR="00981EC7">
        <w:t>DECLARACIÓN RESPONSABLE DE PREVENCIÓN DE RIESGOS LABORALES.</w:t>
      </w:r>
    </w:p>
    <w:p w:rsidR="00981EC7" w:rsidRPr="002D5301" w:rsidRDefault="00981EC7" w:rsidP="00981EC7">
      <w:pPr>
        <w:shd w:val="clear" w:color="auto" w:fill="FFFFFF"/>
        <w:spacing w:line="240" w:lineRule="auto"/>
        <w:jc w:val="both"/>
        <w:rPr>
          <w:rFonts w:cstheme="minorHAnsi"/>
          <w:b/>
        </w:rPr>
      </w:pPr>
    </w:p>
    <w:p w:rsidR="002D5301" w:rsidRPr="00086E4C" w:rsidRDefault="00CD4A8A" w:rsidP="002D5301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b/>
        </w:rPr>
      </w:pPr>
      <w:hyperlink r:id="rId11" w:tgtFrame="_blank" w:history="1">
        <w:r w:rsidR="002D5301" w:rsidRPr="002D5301">
          <w:rPr>
            <w:rStyle w:val="Hipervnculo"/>
            <w:rFonts w:cstheme="minorHAnsi"/>
            <w:b/>
            <w:color w:val="auto"/>
          </w:rPr>
          <w:t xml:space="preserve">Declaración </w:t>
        </w:r>
        <w:r w:rsidR="00981EC7">
          <w:rPr>
            <w:rStyle w:val="Hipervnculo"/>
            <w:rFonts w:cstheme="minorHAnsi"/>
            <w:b/>
            <w:color w:val="auto"/>
          </w:rPr>
          <w:t>6</w:t>
        </w:r>
      </w:hyperlink>
      <w:r w:rsidR="00AB4003">
        <w:rPr>
          <w:rFonts w:cstheme="minorHAnsi"/>
          <w:b/>
        </w:rPr>
        <w:t xml:space="preserve">.- </w:t>
      </w:r>
      <w:r w:rsidR="00AB4003">
        <w:t xml:space="preserve">SOLICITUD DE OCUPACIÓN DE DOMINIO PÚBLICO LOCAL POR ATRACCIONES, PUESTOS DE FERIA, ETC... EN FIESTAS DE FUENGIROLA. </w:t>
      </w:r>
      <w:r w:rsidR="00AB4003">
        <w:rPr>
          <w:b/>
        </w:rPr>
        <w:t xml:space="preserve"> EUROPEAN FAIRS ATTRACTIONS.</w:t>
      </w:r>
    </w:p>
    <w:p w:rsidR="00086E4C" w:rsidRDefault="00086E4C" w:rsidP="00086E4C">
      <w:pPr>
        <w:shd w:val="clear" w:color="auto" w:fill="FFFFFF"/>
        <w:spacing w:line="240" w:lineRule="auto"/>
        <w:jc w:val="both"/>
        <w:rPr>
          <w:b/>
        </w:rPr>
      </w:pPr>
    </w:p>
    <w:p w:rsidR="00086E4C" w:rsidRDefault="00086E4C" w:rsidP="00086E4C">
      <w:pPr>
        <w:shd w:val="clear" w:color="auto" w:fill="FFFFFF"/>
        <w:spacing w:line="240" w:lineRule="auto"/>
        <w:jc w:val="both"/>
        <w:rPr>
          <w:b/>
        </w:rPr>
      </w:pPr>
    </w:p>
    <w:p w:rsidR="00086E4C" w:rsidRDefault="00086E4C" w:rsidP="00086E4C">
      <w:pPr>
        <w:shd w:val="clear" w:color="auto" w:fill="FFFFFF"/>
        <w:spacing w:line="240" w:lineRule="auto"/>
        <w:jc w:val="both"/>
        <w:rPr>
          <w:b/>
        </w:rPr>
      </w:pPr>
    </w:p>
    <w:p w:rsidR="00086E4C" w:rsidRDefault="00086E4C" w:rsidP="00086E4C">
      <w:pPr>
        <w:shd w:val="clear" w:color="auto" w:fill="FFFFFF"/>
        <w:spacing w:line="240" w:lineRule="auto"/>
        <w:jc w:val="both"/>
        <w:rPr>
          <w:b/>
        </w:rPr>
      </w:pPr>
    </w:p>
    <w:p w:rsidR="00086E4C" w:rsidRDefault="00665041" w:rsidP="00665041">
      <w:pPr>
        <w:shd w:val="clear" w:color="auto" w:fill="FFFFFF"/>
        <w:spacing w:line="240" w:lineRule="auto"/>
        <w:jc w:val="center"/>
        <w:rPr>
          <w:b/>
        </w:rPr>
      </w:pPr>
      <w:r>
        <w:rPr>
          <w:b/>
        </w:rPr>
        <w:t>LOS</w:t>
      </w:r>
      <w:r w:rsidR="00086E4C">
        <w:rPr>
          <w:b/>
        </w:rPr>
        <w:t xml:space="preserve"> PLAZO</w:t>
      </w:r>
      <w:r>
        <w:rPr>
          <w:b/>
        </w:rPr>
        <w:t>S</w:t>
      </w:r>
      <w:r w:rsidR="00086E4C">
        <w:rPr>
          <w:b/>
        </w:rPr>
        <w:t xml:space="preserve"> PARA REALIZAR LA SOLICITUD</w:t>
      </w:r>
      <w:r>
        <w:rPr>
          <w:b/>
        </w:rPr>
        <w:t>ES</w:t>
      </w:r>
      <w:r w:rsidR="00086E4C">
        <w:rPr>
          <w:b/>
        </w:rPr>
        <w:t xml:space="preserve"> Y ENTREGA</w:t>
      </w:r>
      <w:r>
        <w:rPr>
          <w:b/>
        </w:rPr>
        <w:t>R</w:t>
      </w:r>
      <w:r w:rsidR="00086E4C">
        <w:rPr>
          <w:b/>
        </w:rPr>
        <w:t xml:space="preserve"> </w:t>
      </w:r>
      <w:r>
        <w:rPr>
          <w:b/>
        </w:rPr>
        <w:t>LA</w:t>
      </w:r>
      <w:r w:rsidR="00086E4C">
        <w:rPr>
          <w:b/>
        </w:rPr>
        <w:t xml:space="preserve"> DOCUMENTACIÓN </w:t>
      </w:r>
      <w:r>
        <w:rPr>
          <w:b/>
        </w:rPr>
        <w:t>SON:</w:t>
      </w:r>
    </w:p>
    <w:p w:rsidR="00665041" w:rsidRDefault="00665041" w:rsidP="00665041">
      <w:pPr>
        <w:shd w:val="clear" w:color="auto" w:fill="FFFFFF"/>
        <w:spacing w:line="240" w:lineRule="auto"/>
        <w:jc w:val="both"/>
        <w:rPr>
          <w:b/>
        </w:rPr>
      </w:pPr>
    </w:p>
    <w:p w:rsidR="00665041" w:rsidRDefault="00665041" w:rsidP="00665041">
      <w:pPr>
        <w:jc w:val="center"/>
      </w:pPr>
      <w:r>
        <w:t>ATRACCIONES:  Fecha para entregar la documentación.</w:t>
      </w:r>
    </w:p>
    <w:p w:rsidR="00665041" w:rsidRDefault="00665041" w:rsidP="00665041">
      <w:pPr>
        <w:jc w:val="center"/>
      </w:pPr>
    </w:p>
    <w:p w:rsidR="00665041" w:rsidRDefault="00665041" w:rsidP="00665041">
      <w:pPr>
        <w:jc w:val="center"/>
      </w:pPr>
      <w:r>
        <w:t>Del 28 de julio al 3 de agosto.</w:t>
      </w:r>
    </w:p>
    <w:p w:rsidR="00665041" w:rsidRDefault="00665041" w:rsidP="00665041">
      <w:pPr>
        <w:jc w:val="center"/>
      </w:pPr>
    </w:p>
    <w:p w:rsidR="00665041" w:rsidRDefault="00665041" w:rsidP="00665041">
      <w:pPr>
        <w:jc w:val="center"/>
      </w:pPr>
      <w:r>
        <w:t>CASETAS: Fecha para entregar la documentación.</w:t>
      </w:r>
    </w:p>
    <w:p w:rsidR="00665041" w:rsidRDefault="00665041" w:rsidP="00665041">
      <w:pPr>
        <w:jc w:val="center"/>
      </w:pPr>
    </w:p>
    <w:p w:rsidR="00665041" w:rsidRDefault="00665041" w:rsidP="00665041">
      <w:pPr>
        <w:jc w:val="center"/>
      </w:pPr>
      <w:r>
        <w:t>Del 4 de agosto al 10 de agosto.</w:t>
      </w:r>
    </w:p>
    <w:p w:rsidR="00665041" w:rsidRDefault="00665041" w:rsidP="00665041">
      <w:pPr>
        <w:jc w:val="center"/>
      </w:pPr>
    </w:p>
    <w:p w:rsidR="00665041" w:rsidRDefault="00665041" w:rsidP="00665041">
      <w:pPr>
        <w:jc w:val="center"/>
      </w:pPr>
      <w:r>
        <w:t>ALIMENTACION: Fecha para entregar la documentación.</w:t>
      </w:r>
    </w:p>
    <w:p w:rsidR="00665041" w:rsidRDefault="00665041" w:rsidP="00665041">
      <w:pPr>
        <w:jc w:val="center"/>
      </w:pPr>
    </w:p>
    <w:p w:rsidR="00665041" w:rsidRDefault="00665041" w:rsidP="00665041">
      <w:pPr>
        <w:jc w:val="center"/>
      </w:pPr>
      <w:r>
        <w:t>Del 11 de agosto al 17 de agosto.</w:t>
      </w:r>
    </w:p>
    <w:p w:rsidR="00665041" w:rsidRDefault="00665041" w:rsidP="00665041">
      <w:pPr>
        <w:jc w:val="center"/>
      </w:pPr>
    </w:p>
    <w:p w:rsidR="00665041" w:rsidRDefault="00665041" w:rsidP="00665041">
      <w:pPr>
        <w:jc w:val="center"/>
      </w:pPr>
      <w:r>
        <w:t>VARIOS: Fecha para entregar la documentación.</w:t>
      </w:r>
    </w:p>
    <w:p w:rsidR="00665041" w:rsidRDefault="00665041" w:rsidP="00665041">
      <w:pPr>
        <w:jc w:val="center"/>
      </w:pPr>
    </w:p>
    <w:p w:rsidR="00665041" w:rsidRDefault="00665041" w:rsidP="00665041">
      <w:pPr>
        <w:jc w:val="center"/>
      </w:pPr>
      <w:r>
        <w:t>Del 18 de agosto al 24 de agosto.</w:t>
      </w:r>
    </w:p>
    <w:p w:rsidR="00665041" w:rsidRDefault="00665041" w:rsidP="00665041">
      <w:pPr>
        <w:shd w:val="clear" w:color="auto" w:fill="FFFFFF"/>
        <w:spacing w:line="240" w:lineRule="auto"/>
        <w:jc w:val="both"/>
        <w:rPr>
          <w:b/>
        </w:rPr>
      </w:pPr>
    </w:p>
    <w:p w:rsidR="00665041" w:rsidRDefault="00665041" w:rsidP="00086E4C">
      <w:pPr>
        <w:shd w:val="clear" w:color="auto" w:fill="FFFFFF"/>
        <w:spacing w:line="240" w:lineRule="auto"/>
        <w:jc w:val="both"/>
        <w:rPr>
          <w:b/>
        </w:rPr>
      </w:pPr>
    </w:p>
    <w:p w:rsidR="00665041" w:rsidRPr="002D5301" w:rsidRDefault="00665041" w:rsidP="00086E4C">
      <w:pPr>
        <w:shd w:val="clear" w:color="auto" w:fill="FFFFFF"/>
        <w:spacing w:line="240" w:lineRule="auto"/>
        <w:jc w:val="both"/>
        <w:rPr>
          <w:rFonts w:cstheme="minorHAnsi"/>
          <w:b/>
        </w:rPr>
      </w:pPr>
    </w:p>
    <w:p w:rsidR="002D5301" w:rsidRPr="002D5301" w:rsidRDefault="002D5301" w:rsidP="002D5301">
      <w:pPr>
        <w:tabs>
          <w:tab w:val="left" w:pos="2934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sectPr w:rsidR="002D5301" w:rsidRPr="002D5301" w:rsidSect="00C354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74589"/>
    <w:multiLevelType w:val="hybridMultilevel"/>
    <w:tmpl w:val="AB6E34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6577E"/>
    <w:multiLevelType w:val="hybridMultilevel"/>
    <w:tmpl w:val="A1F479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F1A55"/>
    <w:multiLevelType w:val="multilevel"/>
    <w:tmpl w:val="48F2F2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2559CC"/>
    <w:rsid w:val="000548DE"/>
    <w:rsid w:val="00084238"/>
    <w:rsid w:val="00086E4C"/>
    <w:rsid w:val="000E4E87"/>
    <w:rsid w:val="000F030D"/>
    <w:rsid w:val="00167E01"/>
    <w:rsid w:val="002559CC"/>
    <w:rsid w:val="00294D7D"/>
    <w:rsid w:val="002D5301"/>
    <w:rsid w:val="00346228"/>
    <w:rsid w:val="00473406"/>
    <w:rsid w:val="005635C6"/>
    <w:rsid w:val="00645BD7"/>
    <w:rsid w:val="00665041"/>
    <w:rsid w:val="007102CD"/>
    <w:rsid w:val="007674D9"/>
    <w:rsid w:val="00837612"/>
    <w:rsid w:val="00911E7D"/>
    <w:rsid w:val="00950AA1"/>
    <w:rsid w:val="00981EC7"/>
    <w:rsid w:val="00997113"/>
    <w:rsid w:val="00AB4003"/>
    <w:rsid w:val="00AB7185"/>
    <w:rsid w:val="00B00A49"/>
    <w:rsid w:val="00B10037"/>
    <w:rsid w:val="00B77903"/>
    <w:rsid w:val="00B915B6"/>
    <w:rsid w:val="00C35485"/>
    <w:rsid w:val="00CD4A8A"/>
    <w:rsid w:val="00DA1BFE"/>
    <w:rsid w:val="00EB6A70"/>
    <w:rsid w:val="00F2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485"/>
    <w:rPr>
      <w:noProof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A1BFE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971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D53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34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eanfairs.es/des/documentacion/formularios/2024_fuengirolapaises_declaracion_responsable_3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uropeanfairs.es/des/documentacion/formularios/2024_fuengirolapaises_declaracion_responsable_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ropeanfairs.es/des/documentacion/formularios/2024_fuengirolapaises_declaracion_responsable_1.pdf" TargetMode="External"/><Relationship Id="rId11" Type="http://schemas.openxmlformats.org/officeDocument/2006/relationships/hyperlink" Target="https://www.europeanfairs.es/des/documentacion/formularios/2024_fuengirolapaises_declaracion_responsable_5.pdf" TargetMode="External"/><Relationship Id="rId5" Type="http://schemas.openxmlformats.org/officeDocument/2006/relationships/hyperlink" Target="https://www.europeanfairs.es/documentacion" TargetMode="External"/><Relationship Id="rId10" Type="http://schemas.openxmlformats.org/officeDocument/2006/relationships/hyperlink" Target="https://www.europeanfairs.es/des/documentacion/formularios/2024_fuengirolapaises_declaracion_responsable_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ropeanfairs.es/des/documentacion/formularios/2024_fuengirolapaises_declaracion_responsable_4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3201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4</cp:revision>
  <dcterms:created xsi:type="dcterms:W3CDTF">2025-07-22T08:55:00Z</dcterms:created>
  <dcterms:modified xsi:type="dcterms:W3CDTF">2025-07-22T15:59:00Z</dcterms:modified>
</cp:coreProperties>
</file>